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5E0B0" w14:textId="77777777" w:rsidR="00014439" w:rsidRDefault="00014439" w:rsidP="00014439">
      <w:pPr>
        <w:shd w:val="clear" w:color="auto" w:fill="FFFFFF"/>
        <w:tabs>
          <w:tab w:val="left" w:pos="5218"/>
        </w:tabs>
        <w:spacing w:after="0" w:line="240" w:lineRule="auto"/>
        <w:rPr>
          <w:rFonts w:ascii="Times New Roman" w:hAnsi="Times New Roman" w:cs="Times New Roman"/>
          <w:sz w:val="28"/>
          <w:szCs w:val="28"/>
        </w:rPr>
      </w:pPr>
    </w:p>
    <w:p w14:paraId="45949164" w14:textId="77777777" w:rsidR="002B09DE" w:rsidRPr="002B09DE" w:rsidRDefault="002B09DE" w:rsidP="002B09DE">
      <w:pPr>
        <w:widowControl w:val="0"/>
        <w:shd w:val="clear" w:color="auto" w:fill="FFFFFF"/>
        <w:tabs>
          <w:tab w:val="left" w:pos="5218"/>
        </w:tabs>
        <w:autoSpaceDE w:val="0"/>
        <w:autoSpaceDN w:val="0"/>
        <w:adjustRightInd w:val="0"/>
        <w:spacing w:after="0" w:line="240" w:lineRule="auto"/>
        <w:ind w:left="91"/>
        <w:jc w:val="center"/>
        <w:rPr>
          <w:rFonts w:ascii="Times New Roman" w:hAnsi="Times New Roman" w:cs="Times New Roman"/>
          <w:spacing w:val="-4"/>
          <w:sz w:val="28"/>
          <w:szCs w:val="28"/>
          <w:lang w:eastAsia="ru-RU"/>
        </w:rPr>
      </w:pPr>
      <w:r w:rsidRPr="002B09DE">
        <w:rPr>
          <w:rFonts w:ascii="Times New Roman" w:hAnsi="Times New Roman" w:cs="Times New Roman"/>
          <w:sz w:val="28"/>
          <w:szCs w:val="28"/>
          <w:lang w:eastAsia="ru-RU"/>
        </w:rPr>
        <w:br/>
      </w:r>
      <w:r w:rsidRPr="002B09DE">
        <w:rPr>
          <w:rFonts w:ascii="Times New Roman" w:hAnsi="Times New Roman" w:cs="Times New Roman"/>
          <w:spacing w:val="-4"/>
          <w:sz w:val="28"/>
          <w:szCs w:val="28"/>
          <w:lang w:eastAsia="ru-RU"/>
        </w:rPr>
        <w:t xml:space="preserve">Муниципальное казенное общеобразовательное учреждение </w:t>
      </w:r>
    </w:p>
    <w:p w14:paraId="6F9A7AEC" w14:textId="77777777" w:rsidR="002B09DE" w:rsidRPr="002B09DE" w:rsidRDefault="002B09DE" w:rsidP="002B09DE">
      <w:pPr>
        <w:widowControl w:val="0"/>
        <w:shd w:val="clear" w:color="auto" w:fill="FFFFFF"/>
        <w:tabs>
          <w:tab w:val="left" w:pos="5218"/>
        </w:tabs>
        <w:autoSpaceDE w:val="0"/>
        <w:autoSpaceDN w:val="0"/>
        <w:adjustRightInd w:val="0"/>
        <w:spacing w:after="0" w:line="240" w:lineRule="auto"/>
        <w:ind w:left="91"/>
        <w:jc w:val="center"/>
        <w:rPr>
          <w:rFonts w:ascii="Times New Roman" w:hAnsi="Times New Roman" w:cs="Times New Roman"/>
          <w:spacing w:val="-4"/>
          <w:sz w:val="28"/>
          <w:szCs w:val="28"/>
          <w:lang w:eastAsia="ru-RU"/>
        </w:rPr>
      </w:pPr>
      <w:r w:rsidRPr="002B09DE">
        <w:rPr>
          <w:rFonts w:ascii="Times New Roman" w:hAnsi="Times New Roman" w:cs="Times New Roman"/>
          <w:spacing w:val="-4"/>
          <w:sz w:val="28"/>
          <w:szCs w:val="28"/>
          <w:lang w:eastAsia="ru-RU"/>
        </w:rPr>
        <w:t>Сортавальского муниципального района</w:t>
      </w:r>
      <w:r w:rsidRPr="002B09DE">
        <w:rPr>
          <w:rFonts w:ascii="Times New Roman" w:hAnsi="Times New Roman" w:cs="Times New Roman"/>
          <w:spacing w:val="-4"/>
          <w:sz w:val="28"/>
          <w:szCs w:val="28"/>
          <w:lang w:eastAsia="ru-RU"/>
        </w:rPr>
        <w:br/>
        <w:t>Республики Карелия</w:t>
      </w:r>
      <w:r w:rsidRPr="002B09DE">
        <w:rPr>
          <w:rFonts w:ascii="Times New Roman" w:hAnsi="Times New Roman" w:cs="Times New Roman"/>
          <w:spacing w:val="-4"/>
          <w:sz w:val="28"/>
          <w:szCs w:val="28"/>
          <w:lang w:eastAsia="ru-RU"/>
        </w:rPr>
        <w:br/>
        <w:t xml:space="preserve"> «Средняя общеобразовательная школа </w:t>
      </w:r>
      <w:r w:rsidRPr="002B09DE">
        <w:rPr>
          <w:rFonts w:ascii="Times New Roman" w:hAnsi="Times New Roman" w:cs="Times New Roman"/>
          <w:sz w:val="28"/>
          <w:szCs w:val="28"/>
          <w:lang w:eastAsia="ru-RU"/>
        </w:rPr>
        <w:t>№6</w:t>
      </w:r>
      <w:r w:rsidRPr="002B09DE">
        <w:rPr>
          <w:rFonts w:ascii="Times New Roman" w:hAnsi="Times New Roman" w:cs="Times New Roman"/>
          <w:spacing w:val="-4"/>
          <w:sz w:val="28"/>
          <w:szCs w:val="28"/>
          <w:lang w:eastAsia="ru-RU"/>
        </w:rPr>
        <w:t>»</w:t>
      </w:r>
    </w:p>
    <w:p w14:paraId="146AA886" w14:textId="77777777" w:rsidR="002B09DE" w:rsidRPr="002B09DE" w:rsidRDefault="002B09DE" w:rsidP="002B09DE">
      <w:pPr>
        <w:widowControl w:val="0"/>
        <w:shd w:val="clear" w:color="auto" w:fill="FFFFFF"/>
        <w:tabs>
          <w:tab w:val="left" w:pos="5218"/>
        </w:tabs>
        <w:autoSpaceDE w:val="0"/>
        <w:autoSpaceDN w:val="0"/>
        <w:adjustRightInd w:val="0"/>
        <w:spacing w:after="0" w:line="240" w:lineRule="auto"/>
        <w:ind w:left="91"/>
        <w:jc w:val="center"/>
        <w:rPr>
          <w:rFonts w:ascii="Times New Roman" w:hAnsi="Times New Roman" w:cs="Times New Roman"/>
          <w:spacing w:val="-4"/>
          <w:sz w:val="28"/>
          <w:szCs w:val="28"/>
          <w:lang w:eastAsia="ru-RU"/>
        </w:rPr>
      </w:pPr>
      <w:r w:rsidRPr="002B09DE">
        <w:rPr>
          <w:rFonts w:ascii="Times New Roman" w:hAnsi="Times New Roman" w:cs="Times New Roman"/>
          <w:spacing w:val="-4"/>
          <w:sz w:val="28"/>
          <w:szCs w:val="28"/>
          <w:lang w:eastAsia="ru-RU"/>
        </w:rPr>
        <w:t xml:space="preserve">(МКОУ Сортавальского МР </w:t>
      </w:r>
      <w:r w:rsidRPr="002B09DE">
        <w:rPr>
          <w:rFonts w:ascii="Times New Roman" w:hAnsi="Times New Roman" w:cs="Times New Roman"/>
          <w:spacing w:val="-4"/>
          <w:sz w:val="28"/>
          <w:szCs w:val="28"/>
          <w:lang w:val="en-US" w:eastAsia="ru-RU"/>
        </w:rPr>
        <w:t>PK</w:t>
      </w:r>
      <w:r w:rsidRPr="002B09DE">
        <w:rPr>
          <w:rFonts w:ascii="Times New Roman" w:hAnsi="Times New Roman" w:cs="Times New Roman"/>
          <w:spacing w:val="-4"/>
          <w:sz w:val="28"/>
          <w:szCs w:val="28"/>
          <w:lang w:eastAsia="ru-RU"/>
        </w:rPr>
        <w:t xml:space="preserve"> СОШ </w:t>
      </w:r>
      <w:r w:rsidRPr="002B09DE">
        <w:rPr>
          <w:rFonts w:ascii="Times New Roman" w:hAnsi="Times New Roman" w:cs="Times New Roman"/>
          <w:sz w:val="28"/>
          <w:szCs w:val="28"/>
          <w:lang w:eastAsia="ru-RU"/>
        </w:rPr>
        <w:t>№6</w:t>
      </w:r>
      <w:r w:rsidRPr="002B09DE">
        <w:rPr>
          <w:rFonts w:ascii="Times New Roman" w:hAnsi="Times New Roman" w:cs="Times New Roman"/>
          <w:spacing w:val="-4"/>
          <w:sz w:val="28"/>
          <w:szCs w:val="28"/>
          <w:lang w:eastAsia="ru-RU"/>
        </w:rPr>
        <w:t>)</w:t>
      </w:r>
    </w:p>
    <w:p w14:paraId="3C4398E9" w14:textId="084E01A8" w:rsidR="00014439" w:rsidRDefault="00014439" w:rsidP="00014439">
      <w:pPr>
        <w:spacing w:after="0" w:line="240" w:lineRule="auto"/>
        <w:jc w:val="center"/>
        <w:rPr>
          <w:rFonts w:ascii="Times New Roman" w:eastAsia="Times New Roman" w:hAnsi="Times New Roman" w:cs="Times New Roman"/>
          <w:sz w:val="28"/>
          <w:szCs w:val="28"/>
          <w:lang w:eastAsia="ru-RU"/>
        </w:rPr>
      </w:pPr>
    </w:p>
    <w:p w14:paraId="33A249CC" w14:textId="77777777" w:rsidR="00014439" w:rsidRDefault="00014439" w:rsidP="00014439">
      <w:pPr>
        <w:spacing w:after="0" w:line="240" w:lineRule="auto"/>
        <w:jc w:val="center"/>
        <w:rPr>
          <w:rFonts w:ascii="Times New Roman" w:eastAsia="Times New Roman" w:hAnsi="Times New Roman" w:cs="Times New Roman"/>
          <w:sz w:val="28"/>
          <w:szCs w:val="28"/>
          <w:lang w:eastAsia="ru-RU"/>
        </w:rPr>
      </w:pPr>
    </w:p>
    <w:p w14:paraId="6B112AE6" w14:textId="77777777" w:rsidR="00014439" w:rsidRPr="00014439" w:rsidRDefault="00014439" w:rsidP="00014439">
      <w:pPr>
        <w:spacing w:after="0" w:line="240" w:lineRule="auto"/>
        <w:rPr>
          <w:rFonts w:ascii="Times New Roman" w:eastAsia="Times New Roman" w:hAnsi="Times New Roman" w:cs="Times New Roman"/>
          <w:sz w:val="24"/>
          <w:szCs w:val="24"/>
          <w:lang w:eastAsia="ru-RU"/>
        </w:rPr>
      </w:pPr>
    </w:p>
    <w:tbl>
      <w:tblPr>
        <w:tblpPr w:leftFromText="180" w:rightFromText="180" w:vertAnchor="page" w:horzAnchor="margin" w:tblpXSpec="center" w:tblpY="3721"/>
        <w:tblW w:w="14283" w:type="dxa"/>
        <w:tblLook w:val="01E0" w:firstRow="1" w:lastRow="1" w:firstColumn="1" w:lastColumn="1" w:noHBand="0" w:noVBand="0"/>
      </w:tblPr>
      <w:tblGrid>
        <w:gridCol w:w="4394"/>
        <w:gridCol w:w="5103"/>
        <w:gridCol w:w="4786"/>
      </w:tblGrid>
      <w:tr w:rsidR="00014439" w:rsidRPr="00014439" w14:paraId="68424F7B" w14:textId="77777777" w:rsidTr="00014439">
        <w:trPr>
          <w:trHeight w:val="3869"/>
        </w:trPr>
        <w:tc>
          <w:tcPr>
            <w:tcW w:w="4394" w:type="dxa"/>
          </w:tcPr>
          <w:p w14:paraId="0CA7AA1A" w14:textId="77777777" w:rsidR="00014439" w:rsidRPr="00014439" w:rsidRDefault="00014439" w:rsidP="00014439">
            <w:pPr>
              <w:spacing w:after="0" w:line="240" w:lineRule="auto"/>
              <w:contextualSpacing/>
              <w:rPr>
                <w:rFonts w:ascii="Times New Roman" w:eastAsia="Times New Roman" w:hAnsi="Times New Roman" w:cs="Times New Roman"/>
                <w:b/>
                <w:sz w:val="24"/>
                <w:szCs w:val="24"/>
                <w:lang w:eastAsia="ru-RU"/>
              </w:rPr>
            </w:pPr>
            <w:r w:rsidRPr="00014439">
              <w:rPr>
                <w:rFonts w:ascii="Times New Roman" w:eastAsia="Times New Roman" w:hAnsi="Times New Roman" w:cs="Times New Roman"/>
                <w:b/>
                <w:sz w:val="24"/>
                <w:szCs w:val="24"/>
                <w:lang w:eastAsia="ru-RU"/>
              </w:rPr>
              <w:t>«РАССМОТРЕНО»</w:t>
            </w:r>
          </w:p>
          <w:p w14:paraId="17355FB8" w14:textId="77777777" w:rsidR="00014439" w:rsidRPr="00014439" w:rsidRDefault="00014439" w:rsidP="00014439">
            <w:pPr>
              <w:spacing w:after="0" w:line="240" w:lineRule="auto"/>
              <w:ind w:firstLine="6521"/>
              <w:contextualSpacing/>
              <w:jc w:val="both"/>
              <w:rPr>
                <w:rFonts w:ascii="Times New Roman" w:eastAsia="Times New Roman" w:hAnsi="Times New Roman" w:cs="Times New Roman"/>
                <w:sz w:val="24"/>
                <w:szCs w:val="24"/>
                <w:lang w:eastAsia="ru-RU"/>
              </w:rPr>
            </w:pPr>
            <w:proofErr w:type="spellStart"/>
            <w:r w:rsidRPr="00014439">
              <w:rPr>
                <w:rFonts w:ascii="Times New Roman" w:eastAsia="Times New Roman" w:hAnsi="Times New Roman" w:cs="Times New Roman"/>
                <w:sz w:val="24"/>
                <w:szCs w:val="24"/>
                <w:lang w:eastAsia="ru-RU"/>
              </w:rPr>
              <w:t>нна</w:t>
            </w:r>
            <w:proofErr w:type="spellEnd"/>
            <w:r w:rsidRPr="00014439">
              <w:rPr>
                <w:rFonts w:ascii="Times New Roman" w:eastAsia="Times New Roman" w:hAnsi="Times New Roman" w:cs="Times New Roman"/>
                <w:sz w:val="24"/>
                <w:szCs w:val="24"/>
                <w:lang w:eastAsia="ru-RU"/>
              </w:rPr>
              <w:t xml:space="preserve"> заседании</w:t>
            </w:r>
          </w:p>
          <w:p w14:paraId="75A5D920" w14:textId="77777777" w:rsidR="00014439" w:rsidRPr="00014439" w:rsidRDefault="00014439" w:rsidP="00014439">
            <w:pPr>
              <w:spacing w:after="0" w:line="240" w:lineRule="auto"/>
              <w:ind w:firstLine="6521"/>
              <w:contextualSpacing/>
              <w:jc w:val="both"/>
              <w:rPr>
                <w:rFonts w:ascii="Times New Roman" w:eastAsia="Times New Roman" w:hAnsi="Times New Roman" w:cs="Times New Roman"/>
                <w:sz w:val="24"/>
                <w:szCs w:val="24"/>
                <w:lang w:eastAsia="ru-RU"/>
              </w:rPr>
            </w:pPr>
            <w:proofErr w:type="spellStart"/>
            <w:r w:rsidRPr="00014439">
              <w:rPr>
                <w:rFonts w:ascii="Times New Roman" w:eastAsia="Times New Roman" w:hAnsi="Times New Roman" w:cs="Times New Roman"/>
                <w:sz w:val="24"/>
                <w:szCs w:val="24"/>
                <w:lang w:eastAsia="ru-RU"/>
              </w:rPr>
              <w:t>пПедагогического</w:t>
            </w:r>
            <w:proofErr w:type="spellEnd"/>
            <w:r w:rsidRPr="00014439">
              <w:rPr>
                <w:rFonts w:ascii="Times New Roman" w:eastAsia="Times New Roman" w:hAnsi="Times New Roman" w:cs="Times New Roman"/>
                <w:sz w:val="24"/>
                <w:szCs w:val="24"/>
                <w:lang w:eastAsia="ru-RU"/>
              </w:rPr>
              <w:t xml:space="preserve"> совета</w:t>
            </w:r>
          </w:p>
          <w:p w14:paraId="7687A52C" w14:textId="77777777" w:rsidR="00014439" w:rsidRPr="00014439" w:rsidRDefault="00014439" w:rsidP="00014439">
            <w:pPr>
              <w:spacing w:after="0" w:line="240" w:lineRule="auto"/>
              <w:ind w:firstLine="6521"/>
              <w:contextualSpacing/>
              <w:rPr>
                <w:rFonts w:ascii="Times New Roman" w:eastAsia="Times New Roman" w:hAnsi="Times New Roman" w:cs="Times New Roman"/>
                <w:sz w:val="24"/>
                <w:szCs w:val="24"/>
                <w:lang w:eastAsia="ru-RU"/>
              </w:rPr>
            </w:pPr>
            <w:proofErr w:type="spellStart"/>
            <w:r w:rsidRPr="00014439">
              <w:rPr>
                <w:rFonts w:ascii="Times New Roman" w:eastAsia="Times New Roman" w:hAnsi="Times New Roman" w:cs="Times New Roman"/>
                <w:sz w:val="24"/>
                <w:szCs w:val="24"/>
                <w:lang w:eastAsia="ru-RU"/>
              </w:rPr>
              <w:t>ППротокол</w:t>
            </w:r>
            <w:proofErr w:type="spellEnd"/>
            <w:r w:rsidRPr="00014439">
              <w:rPr>
                <w:rFonts w:ascii="Times New Roman" w:eastAsia="Times New Roman" w:hAnsi="Times New Roman" w:cs="Times New Roman"/>
                <w:sz w:val="24"/>
                <w:szCs w:val="24"/>
                <w:lang w:eastAsia="ru-RU"/>
              </w:rPr>
              <w:t xml:space="preserve"> №</w:t>
            </w:r>
            <w:r w:rsidRPr="00014439">
              <w:rPr>
                <w:rFonts w:ascii="Times New Roman" w:eastAsia="Times New Roman" w:hAnsi="Times New Roman" w:cs="Times New Roman"/>
                <w:sz w:val="24"/>
                <w:szCs w:val="24"/>
                <w:lang w:eastAsia="ru-RU"/>
              </w:rPr>
              <w:softHyphen/>
            </w:r>
            <w:r w:rsidRPr="00014439">
              <w:rPr>
                <w:rFonts w:ascii="Times New Roman" w:eastAsia="Times New Roman" w:hAnsi="Times New Roman" w:cs="Times New Roman"/>
                <w:sz w:val="24"/>
                <w:szCs w:val="24"/>
                <w:lang w:eastAsia="ru-RU"/>
              </w:rPr>
              <w:softHyphen/>
            </w:r>
            <w:r w:rsidRPr="00014439">
              <w:rPr>
                <w:rFonts w:ascii="Times New Roman" w:eastAsia="Times New Roman" w:hAnsi="Times New Roman" w:cs="Times New Roman"/>
                <w:sz w:val="24"/>
                <w:szCs w:val="24"/>
                <w:lang w:eastAsia="ru-RU"/>
              </w:rPr>
              <w:softHyphen/>
            </w:r>
            <w:r w:rsidRPr="00014439">
              <w:rPr>
                <w:rFonts w:ascii="Times New Roman" w:eastAsia="Times New Roman" w:hAnsi="Times New Roman" w:cs="Times New Roman"/>
                <w:sz w:val="24"/>
                <w:szCs w:val="24"/>
                <w:lang w:eastAsia="ru-RU"/>
              </w:rPr>
              <w:softHyphen/>
            </w:r>
            <w:r w:rsidRPr="00014439">
              <w:rPr>
                <w:rFonts w:ascii="Times New Roman" w:eastAsia="Times New Roman" w:hAnsi="Times New Roman" w:cs="Times New Roman"/>
                <w:sz w:val="24"/>
                <w:szCs w:val="24"/>
                <w:lang w:eastAsia="ru-RU"/>
              </w:rPr>
              <w:softHyphen/>
            </w:r>
            <w:r w:rsidRPr="00014439">
              <w:rPr>
                <w:rFonts w:ascii="Times New Roman" w:eastAsia="Times New Roman" w:hAnsi="Times New Roman" w:cs="Times New Roman"/>
                <w:sz w:val="24"/>
                <w:szCs w:val="24"/>
                <w:lang w:eastAsia="ru-RU"/>
              </w:rPr>
              <w:softHyphen/>
            </w:r>
            <w:r w:rsidRPr="00014439">
              <w:rPr>
                <w:rFonts w:ascii="Times New Roman" w:eastAsia="Times New Roman" w:hAnsi="Times New Roman" w:cs="Times New Roman"/>
                <w:sz w:val="24"/>
                <w:szCs w:val="24"/>
                <w:lang w:eastAsia="ru-RU"/>
              </w:rPr>
              <w:softHyphen/>
            </w:r>
            <w:r w:rsidRPr="00014439">
              <w:rPr>
                <w:rFonts w:ascii="Times New Roman" w:eastAsia="Times New Roman" w:hAnsi="Times New Roman" w:cs="Times New Roman"/>
                <w:sz w:val="24"/>
                <w:szCs w:val="24"/>
                <w:lang w:eastAsia="ru-RU"/>
              </w:rPr>
              <w:softHyphen/>
              <w:t xml:space="preserve"> </w:t>
            </w:r>
            <w:r w:rsidRPr="00014439">
              <w:rPr>
                <w:rFonts w:ascii="Times New Roman" w:eastAsia="Times New Roman" w:hAnsi="Times New Roman" w:cs="Times New Roman"/>
                <w:b/>
                <w:sz w:val="24"/>
                <w:szCs w:val="24"/>
                <w:lang w:eastAsia="ru-RU"/>
              </w:rPr>
              <w:t>1</w:t>
            </w:r>
            <w:r w:rsidRPr="00014439">
              <w:rPr>
                <w:rFonts w:ascii="Times New Roman" w:eastAsia="Times New Roman" w:hAnsi="Times New Roman" w:cs="Times New Roman"/>
                <w:sz w:val="24"/>
                <w:szCs w:val="24"/>
                <w:lang w:eastAsia="ru-RU"/>
              </w:rPr>
              <w:t xml:space="preserve"> </w:t>
            </w:r>
          </w:p>
          <w:p w14:paraId="4CD86F43" w14:textId="77777777" w:rsidR="00014439" w:rsidRPr="00014439" w:rsidRDefault="00014439" w:rsidP="00014439">
            <w:pPr>
              <w:spacing w:after="0" w:line="240" w:lineRule="auto"/>
              <w:ind w:firstLine="6521"/>
              <w:contextualSpacing/>
              <w:rPr>
                <w:rFonts w:ascii="Times New Roman" w:eastAsia="Times New Roman" w:hAnsi="Times New Roman" w:cs="Times New Roman"/>
                <w:sz w:val="24"/>
                <w:szCs w:val="24"/>
                <w:lang w:eastAsia="ru-RU"/>
              </w:rPr>
            </w:pPr>
            <w:proofErr w:type="spellStart"/>
            <w:r w:rsidRPr="00014439">
              <w:rPr>
                <w:rFonts w:ascii="Times New Roman" w:eastAsia="Times New Roman" w:hAnsi="Times New Roman" w:cs="Times New Roman"/>
                <w:sz w:val="24"/>
                <w:szCs w:val="24"/>
                <w:lang w:eastAsia="ru-RU"/>
              </w:rPr>
              <w:t>Оот</w:t>
            </w:r>
            <w:proofErr w:type="spellEnd"/>
            <w:r w:rsidRPr="00014439">
              <w:rPr>
                <w:rFonts w:ascii="Times New Roman" w:eastAsia="Times New Roman" w:hAnsi="Times New Roman" w:cs="Times New Roman"/>
                <w:sz w:val="24"/>
                <w:szCs w:val="24"/>
                <w:lang w:eastAsia="ru-RU"/>
              </w:rPr>
              <w:t xml:space="preserve"> «31 » августа 20 21    г</w:t>
            </w:r>
          </w:p>
          <w:p w14:paraId="263134EF" w14:textId="77777777" w:rsidR="00014439" w:rsidRPr="00014439" w:rsidRDefault="00014439" w:rsidP="00014439">
            <w:pPr>
              <w:spacing w:after="0" w:line="240" w:lineRule="auto"/>
              <w:ind w:right="45"/>
              <w:contextualSpacing/>
              <w:rPr>
                <w:rFonts w:ascii="Times New Roman" w:eastAsia="Times New Roman" w:hAnsi="Times New Roman" w:cs="Times New Roman"/>
                <w:b/>
                <w:sz w:val="24"/>
                <w:szCs w:val="24"/>
                <w:lang w:eastAsia="ru-RU"/>
              </w:rPr>
            </w:pPr>
          </w:p>
          <w:p w14:paraId="48C87543" w14:textId="77777777" w:rsidR="00014439" w:rsidRPr="00014439" w:rsidRDefault="00014439" w:rsidP="00014439">
            <w:pPr>
              <w:spacing w:after="0" w:line="240" w:lineRule="auto"/>
              <w:ind w:right="45"/>
              <w:contextualSpacing/>
              <w:rPr>
                <w:rFonts w:ascii="Times New Roman" w:eastAsia="Times New Roman" w:hAnsi="Times New Roman" w:cs="Times New Roman"/>
                <w:b/>
                <w:sz w:val="24"/>
                <w:szCs w:val="24"/>
                <w:lang w:eastAsia="ru-RU"/>
              </w:rPr>
            </w:pPr>
          </w:p>
        </w:tc>
        <w:tc>
          <w:tcPr>
            <w:tcW w:w="5103" w:type="dxa"/>
          </w:tcPr>
          <w:p w14:paraId="4D476D45" w14:textId="77777777" w:rsidR="00014439" w:rsidRPr="00014439" w:rsidRDefault="00014439" w:rsidP="00014439">
            <w:pPr>
              <w:spacing w:after="0" w:line="240" w:lineRule="auto"/>
              <w:ind w:right="45"/>
              <w:contextualSpacing/>
              <w:rPr>
                <w:rFonts w:ascii="Times New Roman" w:eastAsia="Times New Roman" w:hAnsi="Times New Roman" w:cs="Times New Roman"/>
                <w:b/>
                <w:sz w:val="24"/>
                <w:szCs w:val="24"/>
                <w:lang w:eastAsia="ru-RU"/>
              </w:rPr>
            </w:pPr>
          </w:p>
          <w:p w14:paraId="4837D96A" w14:textId="77777777" w:rsidR="00014439" w:rsidRPr="00014439" w:rsidRDefault="00014439" w:rsidP="00014439">
            <w:pPr>
              <w:spacing w:after="0" w:line="240" w:lineRule="auto"/>
              <w:ind w:right="45"/>
              <w:contextualSpacing/>
              <w:rPr>
                <w:rFonts w:ascii="Times New Roman" w:eastAsia="Times New Roman" w:hAnsi="Times New Roman" w:cs="Times New Roman"/>
                <w:b/>
                <w:sz w:val="24"/>
                <w:szCs w:val="24"/>
                <w:lang w:eastAsia="ru-RU"/>
              </w:rPr>
            </w:pPr>
          </w:p>
        </w:tc>
        <w:tc>
          <w:tcPr>
            <w:tcW w:w="4786" w:type="dxa"/>
          </w:tcPr>
          <w:p w14:paraId="219CA02F" w14:textId="77777777" w:rsidR="00014439" w:rsidRPr="00014439" w:rsidRDefault="00014439" w:rsidP="00014439">
            <w:pPr>
              <w:spacing w:after="0" w:line="240" w:lineRule="auto"/>
              <w:ind w:right="45"/>
              <w:contextualSpacing/>
              <w:rPr>
                <w:rFonts w:ascii="Times New Roman" w:eastAsia="Times New Roman" w:hAnsi="Times New Roman" w:cs="Times New Roman"/>
                <w:b/>
                <w:sz w:val="24"/>
                <w:szCs w:val="24"/>
                <w:lang w:eastAsia="ru-RU"/>
              </w:rPr>
            </w:pPr>
            <w:r w:rsidRPr="00014439">
              <w:rPr>
                <w:rFonts w:ascii="Times New Roman" w:eastAsia="Times New Roman" w:hAnsi="Times New Roman" w:cs="Times New Roman"/>
                <w:b/>
                <w:sz w:val="24"/>
                <w:szCs w:val="24"/>
                <w:lang w:eastAsia="ru-RU"/>
              </w:rPr>
              <w:t>«УТВЕРЖДАЮ»</w:t>
            </w:r>
          </w:p>
          <w:p w14:paraId="10B9FB67" w14:textId="77777777" w:rsidR="00014439" w:rsidRPr="00014439" w:rsidRDefault="00014439" w:rsidP="00014439">
            <w:pPr>
              <w:spacing w:after="0" w:line="240" w:lineRule="auto"/>
              <w:ind w:right="45"/>
              <w:contextualSpacing/>
              <w:rPr>
                <w:rFonts w:ascii="Times New Roman" w:eastAsia="Times New Roman" w:hAnsi="Times New Roman" w:cs="Times New Roman"/>
                <w:sz w:val="24"/>
                <w:szCs w:val="24"/>
                <w:lang w:eastAsia="ru-RU"/>
              </w:rPr>
            </w:pPr>
            <w:r w:rsidRPr="00014439">
              <w:rPr>
                <w:rFonts w:ascii="Times New Roman" w:eastAsia="Times New Roman" w:hAnsi="Times New Roman" w:cs="Times New Roman"/>
                <w:sz w:val="24"/>
                <w:szCs w:val="24"/>
                <w:lang w:eastAsia="ru-RU"/>
              </w:rPr>
              <w:t xml:space="preserve">Директор </w:t>
            </w:r>
          </w:p>
          <w:p w14:paraId="49EE471B" w14:textId="77777777" w:rsidR="00014439" w:rsidRPr="00014439" w:rsidRDefault="00014439" w:rsidP="00014439">
            <w:pPr>
              <w:spacing w:after="0" w:line="240" w:lineRule="auto"/>
              <w:ind w:right="45"/>
              <w:contextualSpacing/>
              <w:rPr>
                <w:rFonts w:ascii="Times New Roman" w:eastAsia="Times New Roman" w:hAnsi="Times New Roman" w:cs="Times New Roman"/>
                <w:sz w:val="24"/>
                <w:szCs w:val="24"/>
                <w:lang w:eastAsia="ru-RU"/>
              </w:rPr>
            </w:pPr>
          </w:p>
          <w:p w14:paraId="552AA27C" w14:textId="77777777" w:rsidR="00014439" w:rsidRPr="00014439" w:rsidRDefault="00014439" w:rsidP="00014439">
            <w:pPr>
              <w:spacing w:after="0" w:line="240" w:lineRule="auto"/>
              <w:ind w:right="45"/>
              <w:contextualSpacing/>
              <w:rPr>
                <w:rFonts w:ascii="Times New Roman" w:eastAsia="Times New Roman" w:hAnsi="Times New Roman" w:cs="Times New Roman"/>
                <w:sz w:val="24"/>
                <w:szCs w:val="24"/>
                <w:lang w:eastAsia="ru-RU"/>
              </w:rPr>
            </w:pPr>
            <w:r w:rsidRPr="00014439">
              <w:rPr>
                <w:rFonts w:ascii="Times New Roman" w:eastAsia="Times New Roman" w:hAnsi="Times New Roman" w:cs="Times New Roman"/>
                <w:sz w:val="24"/>
                <w:szCs w:val="24"/>
                <w:lang w:eastAsia="ru-RU"/>
              </w:rPr>
              <w:t>___________ /Правдин И.В./</w:t>
            </w:r>
          </w:p>
          <w:p w14:paraId="5FA85A6B" w14:textId="77777777" w:rsidR="00014439" w:rsidRPr="00014439" w:rsidRDefault="00014439" w:rsidP="00014439">
            <w:pPr>
              <w:spacing w:after="0" w:line="240" w:lineRule="auto"/>
              <w:ind w:right="45"/>
              <w:contextualSpacing/>
              <w:rPr>
                <w:rFonts w:ascii="Times New Roman" w:eastAsia="Times New Roman" w:hAnsi="Times New Roman" w:cs="Times New Roman"/>
                <w:sz w:val="24"/>
                <w:szCs w:val="24"/>
                <w:lang w:eastAsia="ru-RU"/>
              </w:rPr>
            </w:pPr>
          </w:p>
          <w:p w14:paraId="58A19FE0" w14:textId="77777777" w:rsidR="00014439" w:rsidRPr="00014439" w:rsidRDefault="00014439" w:rsidP="00014439">
            <w:pPr>
              <w:spacing w:after="0" w:line="240" w:lineRule="auto"/>
              <w:ind w:right="45"/>
              <w:contextualSpacing/>
              <w:rPr>
                <w:rFonts w:ascii="Times New Roman" w:eastAsia="Times New Roman" w:hAnsi="Times New Roman" w:cs="Times New Roman"/>
                <w:sz w:val="24"/>
                <w:szCs w:val="24"/>
                <w:lang w:eastAsia="ru-RU"/>
              </w:rPr>
            </w:pPr>
            <w:r w:rsidRPr="00014439">
              <w:rPr>
                <w:rFonts w:ascii="Times New Roman" w:eastAsia="Times New Roman" w:hAnsi="Times New Roman" w:cs="Times New Roman"/>
                <w:sz w:val="24"/>
                <w:szCs w:val="24"/>
                <w:lang w:eastAsia="ru-RU"/>
              </w:rPr>
              <w:t xml:space="preserve"> Приказ №_______ </w:t>
            </w:r>
          </w:p>
          <w:p w14:paraId="4B7F2885" w14:textId="77777777" w:rsidR="00014439" w:rsidRPr="00014439" w:rsidRDefault="00014439" w:rsidP="00014439">
            <w:pPr>
              <w:spacing w:after="0" w:line="240" w:lineRule="auto"/>
              <w:ind w:right="45"/>
              <w:contextualSpacing/>
              <w:rPr>
                <w:rFonts w:ascii="Times New Roman" w:eastAsia="Times New Roman" w:hAnsi="Times New Roman" w:cs="Times New Roman"/>
                <w:b/>
                <w:sz w:val="24"/>
                <w:szCs w:val="24"/>
                <w:lang w:eastAsia="ru-RU"/>
              </w:rPr>
            </w:pPr>
            <w:r w:rsidRPr="00014439">
              <w:rPr>
                <w:rFonts w:ascii="Times New Roman" w:eastAsia="Times New Roman" w:hAnsi="Times New Roman" w:cs="Times New Roman"/>
                <w:sz w:val="24"/>
                <w:szCs w:val="24"/>
                <w:lang w:eastAsia="ru-RU"/>
              </w:rPr>
              <w:t>от «    » августа 20     г</w:t>
            </w:r>
          </w:p>
        </w:tc>
      </w:tr>
    </w:tbl>
    <w:p w14:paraId="52F0015E" w14:textId="77777777" w:rsidR="00014439" w:rsidRPr="00014439" w:rsidRDefault="00014439" w:rsidP="00014439">
      <w:pPr>
        <w:spacing w:after="0" w:line="240" w:lineRule="auto"/>
        <w:rPr>
          <w:rFonts w:ascii="Times New Roman" w:eastAsia="Times New Roman" w:hAnsi="Times New Roman" w:cs="Times New Roman"/>
          <w:sz w:val="24"/>
          <w:szCs w:val="24"/>
          <w:lang w:eastAsia="ru-RU"/>
        </w:rPr>
      </w:pPr>
    </w:p>
    <w:p w14:paraId="655B6EDB" w14:textId="77777777" w:rsidR="00014439" w:rsidRPr="00014439" w:rsidRDefault="00014439" w:rsidP="00014439">
      <w:pPr>
        <w:spacing w:after="0" w:line="240" w:lineRule="auto"/>
        <w:ind w:right="43"/>
        <w:contextualSpacing/>
        <w:jc w:val="center"/>
        <w:rPr>
          <w:rFonts w:ascii="Times New Roman" w:eastAsia="Times New Roman" w:hAnsi="Times New Roman" w:cs="Times New Roman"/>
          <w:b/>
          <w:sz w:val="24"/>
          <w:szCs w:val="24"/>
          <w:lang w:eastAsia="ru-RU"/>
        </w:rPr>
      </w:pPr>
    </w:p>
    <w:p w14:paraId="7FB8C429" w14:textId="77777777" w:rsidR="00014439" w:rsidRPr="00014439" w:rsidRDefault="00014439" w:rsidP="00014439">
      <w:pPr>
        <w:spacing w:after="0" w:line="240" w:lineRule="auto"/>
        <w:ind w:right="43" w:firstLine="6521"/>
        <w:contextualSpacing/>
        <w:jc w:val="both"/>
        <w:rPr>
          <w:rFonts w:ascii="Times New Roman" w:eastAsia="Times New Roman" w:hAnsi="Times New Roman" w:cs="Times New Roman"/>
          <w:sz w:val="24"/>
          <w:szCs w:val="24"/>
          <w:lang w:eastAsia="ru-RU"/>
        </w:rPr>
      </w:pPr>
    </w:p>
    <w:p w14:paraId="6E4A5BB8" w14:textId="77777777" w:rsidR="00014439" w:rsidRPr="00014439" w:rsidRDefault="00014439" w:rsidP="00014439">
      <w:pPr>
        <w:spacing w:after="0" w:line="240" w:lineRule="auto"/>
        <w:ind w:right="43" w:firstLine="6521"/>
        <w:contextualSpacing/>
        <w:jc w:val="both"/>
        <w:rPr>
          <w:rFonts w:ascii="Times New Roman" w:eastAsia="Times New Roman" w:hAnsi="Times New Roman" w:cs="Times New Roman"/>
          <w:sz w:val="24"/>
          <w:szCs w:val="24"/>
          <w:lang w:eastAsia="ru-RU"/>
        </w:rPr>
      </w:pPr>
    </w:p>
    <w:p w14:paraId="35AD8161" w14:textId="77777777" w:rsidR="00014439" w:rsidRPr="00014439" w:rsidRDefault="00014439" w:rsidP="00014439">
      <w:pPr>
        <w:spacing w:after="0" w:line="240" w:lineRule="auto"/>
        <w:ind w:right="45" w:firstLine="6521"/>
        <w:contextualSpacing/>
        <w:rPr>
          <w:rFonts w:ascii="Times New Roman" w:eastAsia="Times New Roman" w:hAnsi="Times New Roman" w:cs="Times New Roman"/>
          <w:sz w:val="24"/>
          <w:szCs w:val="24"/>
          <w:lang w:eastAsia="ru-RU"/>
        </w:rPr>
      </w:pPr>
    </w:p>
    <w:p w14:paraId="5C49307E" w14:textId="77777777" w:rsidR="00014439" w:rsidRPr="00014439" w:rsidRDefault="00014439" w:rsidP="00014439">
      <w:pPr>
        <w:spacing w:after="0" w:line="240" w:lineRule="auto"/>
        <w:contextualSpacing/>
        <w:rPr>
          <w:rFonts w:ascii="Times New Roman" w:eastAsia="Times New Roman" w:hAnsi="Times New Roman" w:cs="Times New Roman"/>
          <w:sz w:val="24"/>
          <w:szCs w:val="24"/>
          <w:lang w:eastAsia="ru-RU"/>
        </w:rPr>
      </w:pPr>
    </w:p>
    <w:p w14:paraId="7ED62BD5" w14:textId="77777777" w:rsidR="00014439" w:rsidRPr="00014439" w:rsidRDefault="00014439" w:rsidP="00014439">
      <w:pPr>
        <w:spacing w:after="0" w:line="240" w:lineRule="auto"/>
        <w:contextualSpacing/>
        <w:rPr>
          <w:rFonts w:ascii="Times New Roman" w:eastAsia="Times New Roman" w:hAnsi="Times New Roman" w:cs="Times New Roman"/>
          <w:sz w:val="24"/>
          <w:szCs w:val="24"/>
          <w:lang w:eastAsia="ru-RU"/>
        </w:rPr>
      </w:pPr>
    </w:p>
    <w:p w14:paraId="795C9751" w14:textId="77777777" w:rsidR="00014439" w:rsidRPr="00014439" w:rsidRDefault="00014439" w:rsidP="00014439">
      <w:pPr>
        <w:spacing w:after="0" w:line="240" w:lineRule="auto"/>
        <w:contextualSpacing/>
        <w:rPr>
          <w:rFonts w:ascii="Times New Roman" w:eastAsia="Times New Roman" w:hAnsi="Times New Roman" w:cs="Times New Roman"/>
          <w:sz w:val="24"/>
          <w:szCs w:val="24"/>
          <w:lang w:eastAsia="ru-RU"/>
        </w:rPr>
      </w:pPr>
    </w:p>
    <w:p w14:paraId="6AF995D9" w14:textId="77777777" w:rsidR="00755F46" w:rsidRDefault="00755F46" w:rsidP="00755F46">
      <w:pPr>
        <w:shd w:val="clear" w:color="auto" w:fill="FFFFFF"/>
        <w:tabs>
          <w:tab w:val="left" w:pos="5218"/>
        </w:tabs>
        <w:spacing w:after="0" w:line="240" w:lineRule="auto"/>
        <w:ind w:left="91"/>
        <w:jc w:val="center"/>
        <w:rPr>
          <w:rFonts w:ascii="Times New Roman" w:hAnsi="Times New Roman" w:cs="Times New Roman"/>
          <w:sz w:val="28"/>
          <w:szCs w:val="28"/>
        </w:rPr>
      </w:pPr>
    </w:p>
    <w:p w14:paraId="03F69F72" w14:textId="77777777" w:rsidR="00755F46" w:rsidRDefault="00755F46" w:rsidP="00755F46">
      <w:pPr>
        <w:shd w:val="clear" w:color="auto" w:fill="FFFFFF"/>
        <w:tabs>
          <w:tab w:val="left" w:pos="5218"/>
        </w:tabs>
        <w:spacing w:after="0" w:line="240" w:lineRule="auto"/>
        <w:ind w:left="91"/>
        <w:jc w:val="center"/>
        <w:rPr>
          <w:rFonts w:ascii="Times New Roman" w:hAnsi="Times New Roman" w:cs="Times New Roman"/>
          <w:sz w:val="28"/>
          <w:szCs w:val="28"/>
        </w:rPr>
      </w:pPr>
    </w:p>
    <w:p w14:paraId="274F8466" w14:textId="77777777" w:rsidR="00755F46" w:rsidRDefault="00755F46" w:rsidP="00755F46">
      <w:pPr>
        <w:shd w:val="clear" w:color="auto" w:fill="FFFFFF"/>
        <w:tabs>
          <w:tab w:val="left" w:pos="5218"/>
        </w:tabs>
        <w:spacing w:after="0" w:line="240" w:lineRule="auto"/>
        <w:ind w:left="91"/>
        <w:jc w:val="center"/>
        <w:rPr>
          <w:rFonts w:ascii="Times New Roman" w:hAnsi="Times New Roman" w:cs="Times New Roman"/>
          <w:sz w:val="28"/>
          <w:szCs w:val="28"/>
        </w:rPr>
      </w:pPr>
    </w:p>
    <w:p w14:paraId="7321C2C6" w14:textId="77777777" w:rsidR="00755F46" w:rsidRDefault="00755F46" w:rsidP="00755F46">
      <w:pPr>
        <w:shd w:val="clear" w:color="auto" w:fill="FFFFFF"/>
        <w:tabs>
          <w:tab w:val="left" w:pos="5227"/>
          <w:tab w:val="left" w:leader="underscore" w:pos="5789"/>
          <w:tab w:val="left" w:leader="underscore" w:pos="7397"/>
        </w:tabs>
        <w:spacing w:after="0" w:line="240" w:lineRule="auto"/>
        <w:ind w:left="82"/>
        <w:jc w:val="center"/>
        <w:rPr>
          <w:rFonts w:ascii="Times New Roman" w:hAnsi="Times New Roman"/>
          <w:sz w:val="28"/>
          <w:szCs w:val="28"/>
        </w:rPr>
      </w:pPr>
    </w:p>
    <w:p w14:paraId="6D9CC202" w14:textId="77777777" w:rsidR="00755F46" w:rsidRDefault="00755F46" w:rsidP="00014439">
      <w:pPr>
        <w:shd w:val="clear" w:color="auto" w:fill="FFFFFF"/>
        <w:tabs>
          <w:tab w:val="left" w:pos="5227"/>
          <w:tab w:val="left" w:leader="underscore" w:pos="5789"/>
          <w:tab w:val="left" w:leader="underscore" w:pos="7397"/>
        </w:tabs>
        <w:spacing w:after="0" w:line="240" w:lineRule="auto"/>
        <w:rPr>
          <w:rFonts w:ascii="Times New Roman" w:hAnsi="Times New Roman"/>
          <w:sz w:val="28"/>
          <w:szCs w:val="28"/>
        </w:rPr>
      </w:pPr>
    </w:p>
    <w:p w14:paraId="31CBC090" w14:textId="77777777" w:rsidR="00755F46" w:rsidRPr="00B6281C" w:rsidRDefault="00755F46" w:rsidP="00755F46">
      <w:pPr>
        <w:shd w:val="clear" w:color="auto" w:fill="FFFFFF"/>
        <w:tabs>
          <w:tab w:val="left" w:pos="5227"/>
          <w:tab w:val="left" w:leader="underscore" w:pos="5789"/>
          <w:tab w:val="left" w:leader="underscore" w:pos="7397"/>
        </w:tabs>
        <w:spacing w:after="0" w:line="240" w:lineRule="auto"/>
        <w:ind w:left="82"/>
        <w:jc w:val="center"/>
        <w:rPr>
          <w:rFonts w:ascii="Times New Roman" w:hAnsi="Times New Roman"/>
          <w:sz w:val="48"/>
          <w:szCs w:val="48"/>
        </w:rPr>
      </w:pPr>
      <w:r w:rsidRPr="00B6281C">
        <w:rPr>
          <w:rFonts w:ascii="Times New Roman" w:hAnsi="Times New Roman"/>
          <w:sz w:val="48"/>
          <w:szCs w:val="48"/>
        </w:rPr>
        <w:t>РАБОЧАЯ ПРОГРАММА</w:t>
      </w:r>
    </w:p>
    <w:p w14:paraId="70A71546" w14:textId="423BD10C" w:rsidR="00755F46" w:rsidRPr="00B6281C" w:rsidRDefault="00B6281C" w:rsidP="00C267EB">
      <w:pPr>
        <w:shd w:val="clear" w:color="auto" w:fill="FFFFFF"/>
        <w:spacing w:after="0" w:line="240" w:lineRule="auto"/>
        <w:jc w:val="center"/>
        <w:rPr>
          <w:rFonts w:ascii="Times New Roman" w:hAnsi="Times New Roman"/>
          <w:sz w:val="28"/>
          <w:szCs w:val="28"/>
        </w:rPr>
      </w:pPr>
      <w:r w:rsidRPr="00B6281C">
        <w:rPr>
          <w:rFonts w:ascii="Times New Roman" w:hAnsi="Times New Roman"/>
          <w:sz w:val="28"/>
          <w:szCs w:val="28"/>
        </w:rPr>
        <w:t>учебного предмета</w:t>
      </w:r>
      <w:r w:rsidR="00755F46" w:rsidRPr="00B6281C">
        <w:rPr>
          <w:rFonts w:ascii="Times New Roman" w:hAnsi="Times New Roman"/>
          <w:sz w:val="28"/>
          <w:szCs w:val="28"/>
        </w:rPr>
        <w:t xml:space="preserve"> </w:t>
      </w:r>
      <w:r w:rsidR="00755F46" w:rsidRPr="00313BC2">
        <w:rPr>
          <w:rFonts w:ascii="Times New Roman" w:hAnsi="Times New Roman"/>
          <w:b/>
          <w:bCs/>
          <w:color w:val="000000" w:themeColor="text1"/>
          <w:sz w:val="28"/>
          <w:szCs w:val="28"/>
        </w:rPr>
        <w:t>«История»</w:t>
      </w:r>
      <w:r w:rsidR="00C267EB" w:rsidRPr="00313BC2">
        <w:rPr>
          <w:rFonts w:ascii="Times New Roman" w:hAnsi="Times New Roman"/>
          <w:b/>
          <w:bCs/>
          <w:sz w:val="28"/>
          <w:szCs w:val="28"/>
        </w:rPr>
        <w:t xml:space="preserve"> (базовый уровень)</w:t>
      </w:r>
    </w:p>
    <w:p w14:paraId="54E80AC6" w14:textId="77777777" w:rsidR="00755F46" w:rsidRPr="00B6281C" w:rsidRDefault="00C267EB" w:rsidP="00755F46">
      <w:pPr>
        <w:shd w:val="clear" w:color="auto" w:fill="FFFFFF"/>
        <w:spacing w:after="0" w:line="240" w:lineRule="auto"/>
        <w:jc w:val="center"/>
        <w:rPr>
          <w:rFonts w:ascii="Times New Roman" w:hAnsi="Times New Roman"/>
          <w:sz w:val="28"/>
          <w:szCs w:val="28"/>
        </w:rPr>
      </w:pPr>
      <w:r w:rsidRPr="00B6281C">
        <w:rPr>
          <w:rFonts w:ascii="Times New Roman" w:hAnsi="Times New Roman"/>
          <w:sz w:val="28"/>
          <w:szCs w:val="28"/>
        </w:rPr>
        <w:t xml:space="preserve">основной общеобразовательной программы </w:t>
      </w:r>
      <w:r w:rsidRPr="00B6281C">
        <w:rPr>
          <w:rFonts w:ascii="Times New Roman" w:hAnsi="Times New Roman"/>
          <w:sz w:val="28"/>
          <w:szCs w:val="28"/>
        </w:rPr>
        <w:br/>
        <w:t>среднего общего образования</w:t>
      </w:r>
    </w:p>
    <w:p w14:paraId="64F240F1" w14:textId="77777777" w:rsidR="00755F46" w:rsidRPr="00B6281C" w:rsidRDefault="00C267EB" w:rsidP="00755F46">
      <w:pPr>
        <w:shd w:val="clear" w:color="auto" w:fill="FFFFFF"/>
        <w:spacing w:after="0" w:line="240" w:lineRule="auto"/>
        <w:jc w:val="center"/>
        <w:rPr>
          <w:rFonts w:ascii="Times New Roman" w:hAnsi="Times New Roman"/>
          <w:sz w:val="28"/>
          <w:szCs w:val="28"/>
        </w:rPr>
      </w:pPr>
      <w:r w:rsidRPr="00B6281C">
        <w:rPr>
          <w:rFonts w:ascii="Times New Roman" w:hAnsi="Times New Roman"/>
          <w:sz w:val="28"/>
          <w:szCs w:val="28"/>
        </w:rPr>
        <w:t>(</w:t>
      </w:r>
      <w:r w:rsidR="00755F46" w:rsidRPr="00B6281C">
        <w:rPr>
          <w:rFonts w:ascii="Times New Roman" w:hAnsi="Times New Roman"/>
          <w:sz w:val="28"/>
          <w:szCs w:val="28"/>
        </w:rPr>
        <w:t>10-11 классы</w:t>
      </w:r>
      <w:r w:rsidRPr="00B6281C">
        <w:rPr>
          <w:rFonts w:ascii="Times New Roman" w:hAnsi="Times New Roman"/>
          <w:sz w:val="28"/>
          <w:szCs w:val="28"/>
        </w:rPr>
        <w:t>)</w:t>
      </w:r>
    </w:p>
    <w:p w14:paraId="3CB256C9" w14:textId="77777777" w:rsidR="00755F46" w:rsidRPr="00B6281C" w:rsidRDefault="00755F46" w:rsidP="00755F46">
      <w:pPr>
        <w:shd w:val="clear" w:color="auto" w:fill="FFFFFF"/>
        <w:spacing w:after="0" w:line="240" w:lineRule="auto"/>
        <w:jc w:val="center"/>
        <w:rPr>
          <w:rFonts w:ascii="Times New Roman" w:hAnsi="Times New Roman"/>
          <w:spacing w:val="-2"/>
          <w:sz w:val="28"/>
          <w:szCs w:val="28"/>
        </w:rPr>
      </w:pPr>
      <w:r w:rsidRPr="00B6281C">
        <w:rPr>
          <w:rFonts w:ascii="Times New Roman" w:hAnsi="Times New Roman"/>
          <w:sz w:val="28"/>
          <w:szCs w:val="28"/>
        </w:rPr>
        <w:t>срок реализации: 2 года</w:t>
      </w:r>
    </w:p>
    <w:p w14:paraId="20B832D1" w14:textId="77777777" w:rsidR="00755F46" w:rsidRPr="0033731E" w:rsidRDefault="00755F46" w:rsidP="00755F46">
      <w:pPr>
        <w:shd w:val="clear" w:color="auto" w:fill="FFFFFF"/>
        <w:spacing w:after="0" w:line="240" w:lineRule="auto"/>
        <w:ind w:left="3540" w:firstLine="708"/>
        <w:jc w:val="center"/>
        <w:rPr>
          <w:rFonts w:ascii="Times New Roman" w:hAnsi="Times New Roman"/>
          <w:spacing w:val="-2"/>
          <w:sz w:val="28"/>
          <w:szCs w:val="28"/>
        </w:rPr>
      </w:pPr>
    </w:p>
    <w:p w14:paraId="3FE68DAD" w14:textId="77777777" w:rsidR="00C267EB" w:rsidRPr="00C267EB" w:rsidRDefault="00C267EB" w:rsidP="00B6281C">
      <w:pPr>
        <w:rPr>
          <w:rFonts w:asciiTheme="minorHAnsi" w:hAnsiTheme="minorHAnsi"/>
          <w:b/>
          <w:sz w:val="28"/>
          <w:szCs w:val="28"/>
        </w:rPr>
      </w:pPr>
    </w:p>
    <w:p w14:paraId="0AD5EFA8" w14:textId="77777777" w:rsidR="00755F46" w:rsidRPr="00755F46" w:rsidRDefault="00755F46" w:rsidP="00755F46">
      <w:pPr>
        <w:jc w:val="center"/>
        <w:rPr>
          <w:rFonts w:ascii="Times New Roman" w:hAnsi="Times New Roman" w:cs="Times New Roman"/>
          <w:b/>
          <w:sz w:val="28"/>
          <w:szCs w:val="28"/>
        </w:rPr>
      </w:pPr>
      <w:r w:rsidRPr="00755F46">
        <w:rPr>
          <w:rFonts w:ascii="Times New Roman" w:hAnsi="Times New Roman" w:cs="Times New Roman"/>
          <w:b/>
          <w:sz w:val="28"/>
          <w:szCs w:val="28"/>
        </w:rPr>
        <w:t>Пояснительная записка</w:t>
      </w:r>
    </w:p>
    <w:p w14:paraId="4C57B049" w14:textId="77777777" w:rsidR="00755F46" w:rsidRPr="00B6281C" w:rsidRDefault="00755F46" w:rsidP="00B6281C">
      <w:pPr>
        <w:pStyle w:val="a3"/>
        <w:shd w:val="clear" w:color="auto" w:fill="FFFFFF"/>
        <w:spacing w:before="0" w:beforeAutospacing="0" w:after="0" w:afterAutospacing="0"/>
        <w:ind w:firstLine="708"/>
        <w:jc w:val="both"/>
        <w:rPr>
          <w:color w:val="000000"/>
        </w:rPr>
      </w:pPr>
      <w:r w:rsidRPr="00B6281C">
        <w:rPr>
          <w:color w:val="000000"/>
        </w:rPr>
        <w:lastRenderedPageBreak/>
        <w:t xml:space="preserve">Рабочая программа по учебному предмету  «История» для 10-11 классов составлена в соответствии с Федеральным государственным образовательным стандартом среднего общего образования, Примерной программой среднего общего образования по истории, а также Концепцией нового учебно-методического комплекса по отечественной истории и историко-культурного стандарта и примерных авторских программ:  по Истории России к предметной линии учебником Н. М. Арсентьева, А.А. Данилова под </w:t>
      </w:r>
      <w:proofErr w:type="spellStart"/>
      <w:r w:rsidRPr="00B6281C">
        <w:rPr>
          <w:color w:val="000000"/>
        </w:rPr>
        <w:t>ред</w:t>
      </w:r>
      <w:proofErr w:type="spellEnd"/>
      <w:r w:rsidRPr="00B6281C">
        <w:rPr>
          <w:color w:val="000000"/>
        </w:rPr>
        <w:t xml:space="preserve"> А.В. </w:t>
      </w:r>
      <w:proofErr w:type="spellStart"/>
      <w:r w:rsidRPr="00B6281C">
        <w:rPr>
          <w:color w:val="000000"/>
        </w:rPr>
        <w:t>Торкунова</w:t>
      </w:r>
      <w:proofErr w:type="spellEnd"/>
      <w:r w:rsidRPr="00B6281C">
        <w:rPr>
          <w:color w:val="000000"/>
        </w:rPr>
        <w:t xml:space="preserve">; по </w:t>
      </w:r>
      <w:r w:rsidRPr="00B6281C">
        <w:rPr>
          <w:color w:val="0D0D0D" w:themeColor="text1" w:themeTint="F2"/>
        </w:rPr>
        <w:t>Всеобщей истории к предметной линии учебников</w:t>
      </w:r>
      <w:r w:rsidR="00E322BD" w:rsidRPr="00B6281C">
        <w:rPr>
          <w:color w:val="0D0D0D" w:themeColor="text1" w:themeTint="F2"/>
        </w:rPr>
        <w:t xml:space="preserve"> </w:t>
      </w:r>
      <w:proofErr w:type="spellStart"/>
      <w:r w:rsidR="00E322BD" w:rsidRPr="00B6281C">
        <w:rPr>
          <w:color w:val="0D0D0D" w:themeColor="text1" w:themeTint="F2"/>
        </w:rPr>
        <w:t>Н.В.Загладин</w:t>
      </w:r>
      <w:proofErr w:type="spellEnd"/>
      <w:r w:rsidR="00E322BD" w:rsidRPr="00B6281C">
        <w:rPr>
          <w:color w:val="0D0D0D" w:themeColor="text1" w:themeTint="F2"/>
        </w:rPr>
        <w:t xml:space="preserve">, </w:t>
      </w:r>
      <w:proofErr w:type="spellStart"/>
      <w:r w:rsidR="00E322BD" w:rsidRPr="00B6281C">
        <w:rPr>
          <w:color w:val="0D0D0D" w:themeColor="text1" w:themeTint="F2"/>
        </w:rPr>
        <w:t>Л.С.Белоусов</w:t>
      </w:r>
      <w:proofErr w:type="spellEnd"/>
      <w:r w:rsidR="00E322BD" w:rsidRPr="00B6281C">
        <w:rPr>
          <w:color w:val="0D0D0D" w:themeColor="text1" w:themeTint="F2"/>
        </w:rPr>
        <w:t>.</w:t>
      </w:r>
      <w:r w:rsidRPr="00B6281C">
        <w:rPr>
          <w:color w:val="0D0D0D" w:themeColor="text1" w:themeTint="F2"/>
        </w:rPr>
        <w:t xml:space="preserve"> </w:t>
      </w:r>
    </w:p>
    <w:p w14:paraId="5B12B975" w14:textId="77777777" w:rsidR="00755F46" w:rsidRPr="00B6281C" w:rsidRDefault="00755F46" w:rsidP="00B6281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Программа учебного предмета «История» для 10-11 классов (базовый уровень) рас</w:t>
      </w:r>
      <w:r w:rsidR="001C3964" w:rsidRPr="00B6281C">
        <w:rPr>
          <w:rFonts w:ascii="Times New Roman" w:eastAsia="Times New Roman" w:hAnsi="Times New Roman" w:cs="Times New Roman"/>
          <w:color w:val="000000"/>
          <w:sz w:val="24"/>
          <w:szCs w:val="24"/>
          <w:lang w:eastAsia="ru-RU"/>
        </w:rPr>
        <w:t>считана на два учебных года: 138</w:t>
      </w:r>
      <w:r w:rsidRPr="00B6281C">
        <w:rPr>
          <w:rFonts w:ascii="Times New Roman" w:eastAsia="Times New Roman" w:hAnsi="Times New Roman" w:cs="Times New Roman"/>
          <w:color w:val="000000"/>
          <w:sz w:val="24"/>
          <w:szCs w:val="24"/>
          <w:lang w:eastAsia="ru-RU"/>
        </w:rPr>
        <w:t xml:space="preserve"> часов по 70</w:t>
      </w:r>
      <w:r w:rsidR="001C3964" w:rsidRPr="00B6281C">
        <w:rPr>
          <w:rFonts w:ascii="Times New Roman" w:eastAsia="Times New Roman" w:hAnsi="Times New Roman" w:cs="Times New Roman"/>
          <w:color w:val="000000"/>
          <w:sz w:val="24"/>
          <w:szCs w:val="24"/>
          <w:lang w:eastAsia="ru-RU"/>
        </w:rPr>
        <w:t xml:space="preserve"> (68)</w:t>
      </w:r>
      <w:r w:rsidRPr="00B6281C">
        <w:rPr>
          <w:rFonts w:ascii="Times New Roman" w:eastAsia="Times New Roman" w:hAnsi="Times New Roman" w:cs="Times New Roman"/>
          <w:color w:val="000000"/>
          <w:sz w:val="24"/>
          <w:szCs w:val="24"/>
          <w:lang w:eastAsia="ru-RU"/>
        </w:rPr>
        <w:t xml:space="preserve"> часов в год, из расчета 2 учебных часа в неделю.</w:t>
      </w:r>
    </w:p>
    <w:p w14:paraId="7861AEA4" w14:textId="77777777" w:rsidR="00755F46" w:rsidRPr="00B6281C" w:rsidRDefault="00755F46" w:rsidP="00B6281C">
      <w:pPr>
        <w:shd w:val="clear" w:color="auto" w:fill="FFFFFF"/>
        <w:spacing w:after="153" w:line="240" w:lineRule="auto"/>
        <w:ind w:firstLine="708"/>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bCs/>
          <w:color w:val="000000"/>
          <w:sz w:val="24"/>
          <w:szCs w:val="24"/>
          <w:lang w:eastAsia="ru-RU"/>
        </w:rPr>
        <w:t>Учебный предмет «История» на базовом уровне будет изучаться:</w:t>
      </w:r>
      <w:r w:rsidRPr="00B6281C">
        <w:rPr>
          <w:rFonts w:ascii="Times New Roman" w:eastAsia="Times New Roman" w:hAnsi="Times New Roman" w:cs="Times New Roman"/>
          <w:b/>
          <w:bCs/>
          <w:color w:val="000000"/>
          <w:sz w:val="24"/>
          <w:szCs w:val="24"/>
          <w:lang w:eastAsia="ru-RU"/>
        </w:rPr>
        <w:t> </w:t>
      </w:r>
      <w:r w:rsidRPr="00B6281C">
        <w:rPr>
          <w:rFonts w:ascii="Times New Roman" w:eastAsia="Times New Roman" w:hAnsi="Times New Roman" w:cs="Times New Roman"/>
          <w:color w:val="000000"/>
          <w:sz w:val="24"/>
          <w:szCs w:val="24"/>
          <w:lang w:eastAsia="ru-RU"/>
        </w:rPr>
        <w:t>- в 10 классе изучается История России, Всеобщая история в хронологических рамках 1914–1945 гг.; - в 11 классе изучается История России, Всеобщая история в хронологических рамках 1945–2020 гг.;</w:t>
      </w:r>
    </w:p>
    <w:p w14:paraId="5675D46B" w14:textId="77777777" w:rsidR="00755F46" w:rsidRPr="00B6281C" w:rsidRDefault="00755F46" w:rsidP="00B6281C">
      <w:pPr>
        <w:pStyle w:val="a3"/>
        <w:shd w:val="clear" w:color="auto" w:fill="FFFFFF"/>
        <w:spacing w:after="0"/>
        <w:ind w:firstLine="708"/>
        <w:jc w:val="both"/>
        <w:rPr>
          <w:color w:val="000000"/>
        </w:rPr>
      </w:pPr>
      <w:r w:rsidRPr="00B6281C">
        <w:rPr>
          <w:color w:val="000000"/>
        </w:rPr>
        <w:t>Для реализации рабочей программы используется учебно-методический комплект, включающий в себя следующие учебники:</w:t>
      </w:r>
    </w:p>
    <w:p w14:paraId="0162FD0B" w14:textId="77777777" w:rsidR="00755F46" w:rsidRPr="00B6281C" w:rsidRDefault="00755F46" w:rsidP="00B6281C">
      <w:pPr>
        <w:pStyle w:val="a3"/>
        <w:shd w:val="clear" w:color="auto" w:fill="FFFFFF"/>
        <w:spacing w:after="0"/>
        <w:ind w:firstLine="708"/>
        <w:jc w:val="both"/>
        <w:rPr>
          <w:color w:val="0D0D0D" w:themeColor="text1" w:themeTint="F2"/>
        </w:rPr>
      </w:pPr>
      <w:r w:rsidRPr="00B6281C">
        <w:rPr>
          <w:color w:val="0D0D0D" w:themeColor="text1" w:themeTint="F2"/>
        </w:rPr>
        <w:t xml:space="preserve">– </w:t>
      </w:r>
      <w:proofErr w:type="spellStart"/>
      <w:r w:rsidR="00E322BD" w:rsidRPr="00B6281C">
        <w:rPr>
          <w:color w:val="0D0D0D" w:themeColor="text1" w:themeTint="F2"/>
        </w:rPr>
        <w:t>История.Всеобщая</w:t>
      </w:r>
      <w:proofErr w:type="spellEnd"/>
      <w:r w:rsidR="00E322BD" w:rsidRPr="00B6281C">
        <w:rPr>
          <w:color w:val="0D0D0D" w:themeColor="text1" w:themeTint="F2"/>
        </w:rPr>
        <w:t xml:space="preserve"> история. Новейшая история 1914г.- нач. </w:t>
      </w:r>
      <w:r w:rsidR="00E322BD" w:rsidRPr="00B6281C">
        <w:rPr>
          <w:color w:val="0D0D0D" w:themeColor="text1" w:themeTint="F2"/>
          <w:lang w:val="en-US"/>
        </w:rPr>
        <w:t>XXI</w:t>
      </w:r>
      <w:r w:rsidR="00E322BD" w:rsidRPr="00B6281C">
        <w:rPr>
          <w:color w:val="0D0D0D" w:themeColor="text1" w:themeTint="F2"/>
        </w:rPr>
        <w:t xml:space="preserve"> в. Учебник для 10-11 класса для </w:t>
      </w:r>
      <w:proofErr w:type="spellStart"/>
      <w:r w:rsidR="00E322BD" w:rsidRPr="00B6281C">
        <w:rPr>
          <w:color w:val="0D0D0D" w:themeColor="text1" w:themeTint="F2"/>
        </w:rPr>
        <w:t>общеобразоват</w:t>
      </w:r>
      <w:proofErr w:type="spellEnd"/>
      <w:r w:rsidR="00E322BD" w:rsidRPr="00B6281C">
        <w:rPr>
          <w:color w:val="0D0D0D" w:themeColor="text1" w:themeTint="F2"/>
        </w:rPr>
        <w:t>. организаций Базовый и углублённый уровни.</w:t>
      </w:r>
      <w:r w:rsidR="00E322BD" w:rsidRPr="00B6281C">
        <w:t xml:space="preserve"> </w:t>
      </w:r>
      <w:r w:rsidR="00E322BD" w:rsidRPr="00B6281C">
        <w:rPr>
          <w:color w:val="0D0D0D" w:themeColor="text1" w:themeTint="F2"/>
        </w:rPr>
        <w:t>Автор-составитель Л.А. Суворова, под редакцией Л.С. Белоусова.- М.: Русское слово, 2020.</w:t>
      </w:r>
    </w:p>
    <w:p w14:paraId="4D923F40" w14:textId="77777777" w:rsidR="00755F46" w:rsidRPr="00B6281C" w:rsidRDefault="00755F46" w:rsidP="00B6281C">
      <w:pPr>
        <w:pStyle w:val="a3"/>
        <w:shd w:val="clear" w:color="auto" w:fill="FFFFFF"/>
        <w:spacing w:before="0" w:beforeAutospacing="0" w:after="0" w:afterAutospacing="0"/>
        <w:ind w:firstLine="708"/>
        <w:jc w:val="both"/>
        <w:rPr>
          <w:color w:val="000000"/>
        </w:rPr>
      </w:pPr>
      <w:r w:rsidRPr="00B6281C">
        <w:rPr>
          <w:color w:val="000000"/>
        </w:rPr>
        <w:t xml:space="preserve">–История России. 10 класс. Учебник для </w:t>
      </w:r>
      <w:proofErr w:type="spellStart"/>
      <w:r w:rsidRPr="00B6281C">
        <w:rPr>
          <w:color w:val="000000"/>
        </w:rPr>
        <w:t>общеобразоват</w:t>
      </w:r>
      <w:proofErr w:type="spellEnd"/>
      <w:r w:rsidRPr="00B6281C">
        <w:rPr>
          <w:color w:val="000000"/>
        </w:rPr>
        <w:t xml:space="preserve">. организаций Базовый и углубленный уровни. В 3-х частях./[М.М. Горинов, И.С. Семененко, М.Ю. </w:t>
      </w:r>
      <w:proofErr w:type="spellStart"/>
      <w:r w:rsidRPr="00B6281C">
        <w:rPr>
          <w:color w:val="000000"/>
        </w:rPr>
        <w:t>Моруков</w:t>
      </w:r>
      <w:proofErr w:type="spellEnd"/>
      <w:r w:rsidRPr="00B6281C">
        <w:rPr>
          <w:color w:val="000000"/>
        </w:rPr>
        <w:t xml:space="preserve">]: под ред. А.В. </w:t>
      </w:r>
      <w:proofErr w:type="spellStart"/>
      <w:r w:rsidRPr="00B6281C">
        <w:rPr>
          <w:color w:val="000000"/>
        </w:rPr>
        <w:t>Торкунова</w:t>
      </w:r>
      <w:proofErr w:type="spellEnd"/>
      <w:r w:rsidRPr="00B6281C">
        <w:rPr>
          <w:color w:val="000000"/>
        </w:rPr>
        <w:t>. – М.: Просвещение, 2020.</w:t>
      </w:r>
    </w:p>
    <w:p w14:paraId="7E915330" w14:textId="77777777" w:rsidR="00755F46" w:rsidRPr="00F965C4" w:rsidRDefault="00755F46" w:rsidP="001C3964">
      <w:pPr>
        <w:jc w:val="both"/>
        <w:rPr>
          <w:rFonts w:asciiTheme="minorHAnsi" w:hAnsiTheme="minorHAnsi"/>
          <w:b/>
          <w:sz w:val="28"/>
          <w:szCs w:val="28"/>
        </w:rPr>
      </w:pPr>
      <w:r>
        <w:rPr>
          <w:rFonts w:asciiTheme="minorHAnsi" w:hAnsiTheme="minorHAnsi"/>
          <w:b/>
          <w:sz w:val="28"/>
          <w:szCs w:val="28"/>
        </w:rPr>
        <w:t xml:space="preserve"> </w:t>
      </w:r>
    </w:p>
    <w:p w14:paraId="2831550C" w14:textId="77777777" w:rsidR="00755F46" w:rsidRPr="00755F46" w:rsidRDefault="00755F46" w:rsidP="00755F46">
      <w:pPr>
        <w:spacing w:after="0" w:line="240" w:lineRule="auto"/>
        <w:ind w:left="1068"/>
        <w:contextualSpacing/>
        <w:jc w:val="center"/>
        <w:rPr>
          <w:rFonts w:ascii="Times New Roman" w:hAnsi="Times New Roman" w:cs="Times New Roman"/>
          <w:b/>
          <w:sz w:val="24"/>
          <w:szCs w:val="24"/>
        </w:rPr>
      </w:pPr>
      <w:r w:rsidRPr="00755F46">
        <w:rPr>
          <w:rFonts w:ascii="Times New Roman" w:eastAsia="Newton-Regular" w:hAnsi="Times New Roman" w:cs="Times New Roman"/>
          <w:b/>
          <w:sz w:val="24"/>
          <w:szCs w:val="24"/>
        </w:rPr>
        <w:t>Планируемые результаты освоения учебного предмета</w:t>
      </w:r>
    </w:p>
    <w:p w14:paraId="07986389"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b/>
          <w:bCs/>
          <w:color w:val="000000"/>
          <w:sz w:val="24"/>
          <w:szCs w:val="24"/>
          <w:lang w:eastAsia="ru-RU"/>
        </w:rPr>
        <w:t>Личностные результаты:</w:t>
      </w:r>
    </w:p>
    <w:p w14:paraId="3B8776F6" w14:textId="5255F9BB" w:rsidR="00755F46" w:rsidRPr="00B6281C" w:rsidRDefault="00755F46" w:rsidP="00B6281C">
      <w:pPr>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B6281C">
        <w:rPr>
          <w:rFonts w:ascii="Times New Roman" w:hAnsi="Times New Roman" w:cs="Times New Roman"/>
          <w:color w:val="000000"/>
          <w:sz w:val="24"/>
          <w:szCs w:val="24"/>
        </w:rPr>
        <w:t xml:space="preserve">складывание российской идентичности, способности к осознанию российской идентичности в поликультурном социуме, чувства причастности к историко-культурной общности российского народа и судьбе России, патриотизма, готовности к служению Отечеству, его защите; </w:t>
      </w:r>
    </w:p>
    <w:p w14:paraId="56EB9727" w14:textId="77777777" w:rsidR="00755F46" w:rsidRPr="00B6281C" w:rsidRDefault="00755F46" w:rsidP="00755F46">
      <w:pPr>
        <w:numPr>
          <w:ilvl w:val="0"/>
          <w:numId w:val="5"/>
        </w:numPr>
        <w:autoSpaceDE w:val="0"/>
        <w:autoSpaceDN w:val="0"/>
        <w:adjustRightInd w:val="0"/>
        <w:spacing w:after="216" w:line="240" w:lineRule="auto"/>
        <w:jc w:val="both"/>
        <w:rPr>
          <w:rFonts w:ascii="Times New Roman" w:hAnsi="Times New Roman" w:cs="Times New Roman"/>
          <w:color w:val="000000"/>
          <w:sz w:val="24"/>
          <w:szCs w:val="24"/>
        </w:rPr>
      </w:pPr>
      <w:r w:rsidRPr="00B6281C">
        <w:rPr>
          <w:rFonts w:ascii="Times New Roman" w:hAnsi="Times New Roman" w:cs="Times New Roman"/>
          <w:color w:val="000000"/>
          <w:sz w:val="24"/>
          <w:szCs w:val="24"/>
        </w:rPr>
        <w:t xml:space="preserve">формирование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 флаг, гимн); </w:t>
      </w:r>
    </w:p>
    <w:p w14:paraId="2712A091" w14:textId="77777777" w:rsidR="00755F46" w:rsidRPr="00B6281C" w:rsidRDefault="00755F46" w:rsidP="00755F46">
      <w:pPr>
        <w:numPr>
          <w:ilvl w:val="0"/>
          <w:numId w:val="5"/>
        </w:numPr>
        <w:autoSpaceDE w:val="0"/>
        <w:autoSpaceDN w:val="0"/>
        <w:adjustRightInd w:val="0"/>
        <w:spacing w:after="216" w:line="240" w:lineRule="auto"/>
        <w:jc w:val="both"/>
        <w:rPr>
          <w:rFonts w:ascii="Times New Roman" w:hAnsi="Times New Roman" w:cs="Times New Roman"/>
          <w:color w:val="000000"/>
          <w:sz w:val="24"/>
          <w:szCs w:val="24"/>
        </w:rPr>
      </w:pPr>
      <w:r w:rsidRPr="00B6281C">
        <w:rPr>
          <w:rFonts w:ascii="Times New Roman" w:hAnsi="Times New Roman" w:cs="Times New Roman"/>
          <w:color w:val="000000"/>
          <w:sz w:val="24"/>
          <w:szCs w:val="24"/>
        </w:rP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14:paraId="10A695A6" w14:textId="77777777" w:rsidR="00755F46" w:rsidRPr="00B6281C" w:rsidRDefault="00755F46" w:rsidP="00755F46">
      <w:pPr>
        <w:numPr>
          <w:ilvl w:val="0"/>
          <w:numId w:val="5"/>
        </w:numPr>
        <w:autoSpaceDE w:val="0"/>
        <w:autoSpaceDN w:val="0"/>
        <w:adjustRightInd w:val="0"/>
        <w:spacing w:after="216" w:line="240" w:lineRule="auto"/>
        <w:jc w:val="both"/>
        <w:rPr>
          <w:rFonts w:ascii="Times New Roman" w:hAnsi="Times New Roman" w:cs="Times New Roman"/>
          <w:color w:val="000000"/>
          <w:sz w:val="24"/>
          <w:szCs w:val="24"/>
        </w:rPr>
      </w:pPr>
      <w:r w:rsidRPr="00B6281C">
        <w:rPr>
          <w:rFonts w:ascii="Times New Roman" w:hAnsi="Times New Roman" w:cs="Times New Roman"/>
          <w:color w:val="000000"/>
          <w:sz w:val="24"/>
          <w:szCs w:val="24"/>
        </w:rPr>
        <w:t xml:space="preserve">воспитание уважения к культуре, языкам, традициям и обычаям народов, проживающих в Российской Федерации. </w:t>
      </w:r>
    </w:p>
    <w:p w14:paraId="61C7B2E8" w14:textId="77777777" w:rsidR="00755F46" w:rsidRPr="00B6281C" w:rsidRDefault="00755F46" w:rsidP="00755F46">
      <w:pPr>
        <w:numPr>
          <w:ilvl w:val="0"/>
          <w:numId w:val="5"/>
        </w:numPr>
        <w:spacing w:before="168" w:after="168"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осознание своей идентичности как гражданина страны, члена семьи, этнической и религиозной группы, локальной и региональной общности;</w:t>
      </w:r>
    </w:p>
    <w:p w14:paraId="45275190" w14:textId="77777777" w:rsidR="00755F46" w:rsidRPr="00B6281C" w:rsidRDefault="00755F46" w:rsidP="00755F46">
      <w:pPr>
        <w:numPr>
          <w:ilvl w:val="0"/>
          <w:numId w:val="5"/>
        </w:numPr>
        <w:spacing w:before="168" w:after="168"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xml:space="preserve"> освоение гуманистических традиций и ценностей современного общества, уважение прав и свобод человека;</w:t>
      </w:r>
    </w:p>
    <w:p w14:paraId="1070CEA4" w14:textId="77777777" w:rsidR="00755F46" w:rsidRPr="00B6281C" w:rsidRDefault="00755F46" w:rsidP="00755F46">
      <w:pPr>
        <w:numPr>
          <w:ilvl w:val="0"/>
          <w:numId w:val="5"/>
        </w:numPr>
        <w:spacing w:before="168" w:after="168"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lastRenderedPageBreak/>
        <w:t xml:space="preserve">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14:paraId="656655C1" w14:textId="7D2BAB4B" w:rsidR="00755F46" w:rsidRPr="00B6281C" w:rsidRDefault="00755F46" w:rsidP="00B6281C">
      <w:pPr>
        <w:numPr>
          <w:ilvl w:val="0"/>
          <w:numId w:val="5"/>
        </w:numPr>
        <w:spacing w:before="168" w:after="168"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xml:space="preserve"> понимание культурного многообразия мира, уважение к культуре своего и других народов, толерантность.</w:t>
      </w:r>
    </w:p>
    <w:p w14:paraId="21F4A981"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b/>
          <w:bCs/>
          <w:color w:val="000000"/>
          <w:sz w:val="24"/>
          <w:szCs w:val="24"/>
          <w:lang w:eastAsia="ru-RU"/>
        </w:rPr>
        <w:t>Метапредметные результаты:</w:t>
      </w:r>
    </w:p>
    <w:p w14:paraId="42176BEA" w14:textId="77777777" w:rsidR="00755F46" w:rsidRPr="00B6281C" w:rsidRDefault="00755F46" w:rsidP="00755F46">
      <w:pPr>
        <w:numPr>
          <w:ilvl w:val="0"/>
          <w:numId w:val="1"/>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b/>
          <w:bCs/>
          <w:color w:val="000000"/>
          <w:sz w:val="24"/>
          <w:szCs w:val="24"/>
          <w:lang w:eastAsia="ru-RU"/>
        </w:rPr>
        <w:t>Регулятивные универсальные учебные действия:</w:t>
      </w:r>
    </w:p>
    <w:p w14:paraId="1793D6BD"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самостоятельно определять цели, задавать параметры и критерии, по которым можно определить, что цель достигнута;</w:t>
      </w:r>
    </w:p>
    <w:p w14:paraId="1DA1C543"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 ставить и формулировать собственные задачи в образовательной деятельности и жизненных ситуациях;</w:t>
      </w:r>
    </w:p>
    <w:p w14:paraId="62196272"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оценивать ресурсы, в том числе время и другие нематериальные ресурсы, необходимые для достижения поставленной цели;</w:t>
      </w:r>
    </w:p>
    <w:p w14:paraId="02E297B8"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выбирать путь достижения цели, планировать решение поставленных задач, оптимизируя материальные и нематериальные затраты;</w:t>
      </w:r>
    </w:p>
    <w:p w14:paraId="49E31B53"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организовывать эффективный поиск ресурсов, необходимых для достижения поставленной цели;</w:t>
      </w:r>
    </w:p>
    <w:p w14:paraId="289C22D0"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сопоставлять полученный результат деятельности с поставленной заранее целью.</w:t>
      </w:r>
    </w:p>
    <w:p w14:paraId="08F04003" w14:textId="77777777" w:rsidR="00755F46" w:rsidRPr="00B6281C" w:rsidRDefault="00755F46" w:rsidP="00755F46">
      <w:pPr>
        <w:numPr>
          <w:ilvl w:val="0"/>
          <w:numId w:val="2"/>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b/>
          <w:bCs/>
          <w:color w:val="000000"/>
          <w:sz w:val="24"/>
          <w:szCs w:val="24"/>
          <w:lang w:eastAsia="ru-RU"/>
        </w:rPr>
        <w:t>Познавательные универсальные учебные действия:</w:t>
      </w:r>
    </w:p>
    <w:p w14:paraId="03D45A48"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14:paraId="04982F90"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критически оценивать и интерпретировать информацию с разных позиций, распознавать и фиксировать противоречия в информационных источниках;</w:t>
      </w:r>
    </w:p>
    <w:p w14:paraId="5D654BA7"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1214232E"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14:paraId="29966990"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выходить за рамки учебного предмета и осуществлять целенаправленный поиск возможностей для широкого переноса средств и способов действия;</w:t>
      </w:r>
    </w:p>
    <w:p w14:paraId="0A5C8897"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выстраивать индивидуальную образовательную траекторию, учитывая ограничения со стороны других участников и ресурсные ограничения;</w:t>
      </w:r>
    </w:p>
    <w:p w14:paraId="1AF0C314"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менять и удерживать разные позиции в познавательной деятельности.</w:t>
      </w:r>
    </w:p>
    <w:p w14:paraId="21788EEA" w14:textId="77777777" w:rsidR="00755F46" w:rsidRPr="00B6281C" w:rsidRDefault="00755F46" w:rsidP="00755F46">
      <w:pPr>
        <w:numPr>
          <w:ilvl w:val="0"/>
          <w:numId w:val="3"/>
        </w:num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b/>
          <w:bCs/>
          <w:color w:val="000000"/>
          <w:sz w:val="24"/>
          <w:szCs w:val="24"/>
          <w:lang w:eastAsia="ru-RU"/>
        </w:rPr>
        <w:t>Коммуникативные универсальные учебные действия:</w:t>
      </w:r>
    </w:p>
    <w:p w14:paraId="290F66C6"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14:paraId="4EE68382"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14:paraId="7C4FFA4C"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 координировать и выполнять работу в условиях реального, виртуального и комбинированного взаимодействия; – развернуто, логично и точно излагать свою точку зрения с использованием адекватных (устных и письменных) языковых средств;</w:t>
      </w:r>
    </w:p>
    <w:p w14:paraId="23424147" w14:textId="77777777" w:rsidR="00755F46" w:rsidRPr="00B6281C"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281C">
        <w:rPr>
          <w:rFonts w:ascii="Times New Roman" w:eastAsia="Times New Roman" w:hAnsi="Times New Roman" w:cs="Times New Roman"/>
          <w:color w:val="000000"/>
          <w:sz w:val="24"/>
          <w:szCs w:val="24"/>
          <w:lang w:eastAsia="ru-RU"/>
        </w:rPr>
        <w:t xml:space="preserve">     – распознавать </w:t>
      </w:r>
      <w:proofErr w:type="spellStart"/>
      <w:r w:rsidRPr="00B6281C">
        <w:rPr>
          <w:rFonts w:ascii="Times New Roman" w:eastAsia="Times New Roman" w:hAnsi="Times New Roman" w:cs="Times New Roman"/>
          <w:color w:val="000000"/>
          <w:sz w:val="24"/>
          <w:szCs w:val="24"/>
          <w:lang w:eastAsia="ru-RU"/>
        </w:rPr>
        <w:t>конфликтогенные</w:t>
      </w:r>
      <w:proofErr w:type="spellEnd"/>
      <w:r w:rsidRPr="00B6281C">
        <w:rPr>
          <w:rFonts w:ascii="Times New Roman" w:eastAsia="Times New Roman" w:hAnsi="Times New Roman" w:cs="Times New Roman"/>
          <w:color w:val="000000"/>
          <w:sz w:val="24"/>
          <w:szCs w:val="24"/>
          <w:lang w:eastAsia="ru-RU"/>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14:paraId="3FCF0A73" w14:textId="77777777" w:rsidR="00755F46" w:rsidRPr="00755F46" w:rsidRDefault="00755F46" w:rsidP="00755F4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14:paraId="04D0A676"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755F46">
        <w:rPr>
          <w:rFonts w:ascii="Times New Roman" w:eastAsia="Times New Roman" w:hAnsi="Times New Roman" w:cs="Times New Roman"/>
          <w:b/>
          <w:bCs/>
          <w:color w:val="000000"/>
          <w:sz w:val="24"/>
          <w:szCs w:val="24"/>
          <w:lang w:eastAsia="ru-RU"/>
        </w:rPr>
        <w:lastRenderedPageBreak/>
        <w:t>Предметные результаты :</w:t>
      </w:r>
    </w:p>
    <w:p w14:paraId="538EB7AF"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рассматривать историю России как неотъемлемую часть мирового исторического процесса; </w:t>
      </w:r>
    </w:p>
    <w:p w14:paraId="2529A4F8"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знать основные даты и временные периоды всеобщей и отечественной истории из раздела дидактических единиц;</w:t>
      </w:r>
    </w:p>
    <w:p w14:paraId="49AA8341"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определять последовательность и длительность исторических событий, явлений, процессов;</w:t>
      </w:r>
    </w:p>
    <w:p w14:paraId="2D7A2131"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характеризовать место, обстоятельства, участников, результаты важнейших исторических событий;</w:t>
      </w:r>
    </w:p>
    <w:p w14:paraId="415820B4"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представлять культурное наследие России и других стран;</w:t>
      </w:r>
    </w:p>
    <w:p w14:paraId="6CEB734D"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работать с историческими документами;</w:t>
      </w:r>
    </w:p>
    <w:p w14:paraId="1FB34FFA"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сравнивать различные исторические документы, давать им общую характеристику; </w:t>
      </w:r>
    </w:p>
    <w:p w14:paraId="3D0FFF2A"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критически анализировать информацию из различных источников; </w:t>
      </w:r>
    </w:p>
    <w:p w14:paraId="29BCC3D4"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соотносить иллюстративный материал с историческими событиями, явлениями, процессами, персоналиями;</w:t>
      </w:r>
    </w:p>
    <w:p w14:paraId="49B16020"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использовать статистическую (информационную) таблицу, график, диаграмму как источники информации;</w:t>
      </w:r>
    </w:p>
    <w:p w14:paraId="34C189BC"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использовать аудиовизуальный ряд как источник информации; </w:t>
      </w:r>
    </w:p>
    <w:p w14:paraId="7FCDD087"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составлять описание исторических объектов и памятников на основе текста, иллюстраций, макетов, интернет-ресурсов; </w:t>
      </w:r>
    </w:p>
    <w:p w14:paraId="15C5C614"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работать с хронологическими таблицами, картами и схемами; </w:t>
      </w:r>
    </w:p>
    <w:p w14:paraId="5F4CAAA1"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читать легенду исторической карты;</w:t>
      </w:r>
    </w:p>
    <w:p w14:paraId="1B3AD9A0"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владеть основной современной терминологией исторической науки, предусмотренной программой;</w:t>
      </w:r>
    </w:p>
    <w:p w14:paraId="3BBBA19F"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демонстрировать умение вести диалог, участвовать в дискуссии по исторической тематике;</w:t>
      </w:r>
    </w:p>
    <w:p w14:paraId="28342A14"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оценивать роль личности в отечественной истории ХХ века;</w:t>
      </w:r>
    </w:p>
    <w:p w14:paraId="743F0885"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ориентироваться в дискуссионных вопросах российской истории ХХ века и существующих в науке их современных версиях и трактовках.</w:t>
      </w:r>
    </w:p>
    <w:p w14:paraId="3136CC8E"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14:paraId="1E522F57"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устанавливать аналогии и оценивать вклад разных стран в сокровищницу мировой культуры; </w:t>
      </w:r>
    </w:p>
    <w:p w14:paraId="51EEE895"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определять место и время создания исторических документов; </w:t>
      </w:r>
    </w:p>
    <w:p w14:paraId="555D7D03"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14:paraId="7E91B09B"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характеризовать современные версии и трактовки важнейших проблем отечественной и всемирной истории;</w:t>
      </w:r>
    </w:p>
    <w:p w14:paraId="36312651"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14:paraId="1697BC95"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использовать картографические источники для описания событий и процессов новейшей отечественной истории и привязки их к месту и времени; </w:t>
      </w:r>
    </w:p>
    <w:p w14:paraId="562A5AB9"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представлять историческую информацию в виде таблиц, схем, графиков и др., заполнять контурную карту;</w:t>
      </w:r>
    </w:p>
    <w:p w14:paraId="31E746B2"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соотносить историческое время, исторические события, действия и поступки исторических личностей ХХ века; </w:t>
      </w:r>
    </w:p>
    <w:p w14:paraId="108FEC30"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анализировать и оценивать исторические события местного масштаба в контексте общероссийской и мировой истории ХХ века; </w:t>
      </w:r>
    </w:p>
    <w:p w14:paraId="7C64B8E3"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14:paraId="3F15D94C"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приводить аргументы и примеры в защиту своей точки зрения; </w:t>
      </w:r>
    </w:p>
    <w:p w14:paraId="443E03C3" w14:textId="77777777" w:rsidR="00755F46" w:rsidRP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lastRenderedPageBreak/>
        <w:t>применять полученные знания при анализе современной политики России;</w:t>
      </w:r>
    </w:p>
    <w:p w14:paraId="5313DD99" w14:textId="7602583B" w:rsidR="00755F46" w:rsidRDefault="00755F46" w:rsidP="00755F4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владеть элементами проектной деятельности.</w:t>
      </w:r>
    </w:p>
    <w:p w14:paraId="52FFC8F7" w14:textId="77777777" w:rsidR="00B6281C" w:rsidRPr="00B6281C" w:rsidRDefault="00B6281C" w:rsidP="00B6281C">
      <w:p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p>
    <w:p w14:paraId="3C29081B" w14:textId="77777777" w:rsidR="00755F46" w:rsidRPr="00755F46" w:rsidRDefault="00755F46" w:rsidP="00755F46">
      <w:pPr>
        <w:shd w:val="clear" w:color="auto" w:fill="FFFFFF"/>
        <w:spacing w:after="0" w:line="240" w:lineRule="auto"/>
        <w:ind w:left="786"/>
        <w:jc w:val="center"/>
        <w:rPr>
          <w:rFonts w:ascii="Times New Roman" w:eastAsia="Times New Roman" w:hAnsi="Times New Roman" w:cs="Times New Roman"/>
          <w:b/>
          <w:bCs/>
          <w:color w:val="000000"/>
          <w:sz w:val="24"/>
          <w:szCs w:val="24"/>
          <w:lang w:eastAsia="ru-RU"/>
        </w:rPr>
      </w:pPr>
      <w:r w:rsidRPr="00755F46">
        <w:rPr>
          <w:rFonts w:ascii="Times New Roman" w:eastAsia="Times New Roman" w:hAnsi="Times New Roman" w:cs="Times New Roman"/>
          <w:b/>
          <w:bCs/>
          <w:color w:val="000000"/>
          <w:sz w:val="24"/>
          <w:szCs w:val="24"/>
          <w:lang w:eastAsia="ru-RU"/>
        </w:rPr>
        <w:t>Содержание</w:t>
      </w:r>
      <w:r w:rsidRPr="00755F46">
        <w:rPr>
          <w:rFonts w:ascii="Times New Roman" w:eastAsia="Times New Roman" w:hAnsi="Times New Roman" w:cs="Times New Roman"/>
          <w:color w:val="000000"/>
          <w:sz w:val="24"/>
          <w:szCs w:val="24"/>
          <w:lang w:eastAsia="ru-RU"/>
        </w:rPr>
        <w:t> </w:t>
      </w:r>
      <w:r w:rsidRPr="00755F46">
        <w:rPr>
          <w:rFonts w:ascii="Times New Roman" w:eastAsia="Times New Roman" w:hAnsi="Times New Roman" w:cs="Times New Roman"/>
          <w:b/>
          <w:bCs/>
          <w:color w:val="000000"/>
          <w:sz w:val="24"/>
          <w:szCs w:val="24"/>
          <w:lang w:eastAsia="ru-RU"/>
        </w:rPr>
        <w:t>учебного предмета «История»</w:t>
      </w:r>
    </w:p>
    <w:p w14:paraId="0D28BF44" w14:textId="77777777" w:rsidR="00755F46" w:rsidRPr="00755F46" w:rsidRDefault="00755F46" w:rsidP="00755F46">
      <w:p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p>
    <w:p w14:paraId="6F3E43CE" w14:textId="77777777" w:rsidR="00755F46" w:rsidRPr="00755F46" w:rsidRDefault="00755F46" w:rsidP="00755F4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b/>
          <w:bCs/>
          <w:color w:val="000000"/>
          <w:sz w:val="24"/>
          <w:szCs w:val="24"/>
          <w:lang w:eastAsia="ru-RU"/>
        </w:rPr>
        <w:t>10 класс</w:t>
      </w:r>
    </w:p>
    <w:p w14:paraId="42BC2734"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b/>
          <w:bCs/>
          <w:color w:val="000000"/>
          <w:sz w:val="24"/>
          <w:szCs w:val="24"/>
          <w:lang w:eastAsia="ru-RU"/>
        </w:rPr>
        <w:t>Всеобщая история. (28 часов)</w:t>
      </w:r>
    </w:p>
    <w:p w14:paraId="4738C8FC"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b/>
          <w:sz w:val="24"/>
          <w:szCs w:val="24"/>
        </w:rPr>
        <w:t xml:space="preserve">     Введение</w:t>
      </w:r>
      <w:r w:rsidRPr="00755F46">
        <w:rPr>
          <w:rFonts w:ascii="Times New Roman" w:hAnsi="Times New Roman" w:cs="Times New Roman"/>
          <w:sz w:val="24"/>
          <w:szCs w:val="24"/>
        </w:rPr>
        <w:t xml:space="preserve">.  Новейшая история как историческая эпоха.  Период  завершения индустриального общества и начало формирования  постиндустриального информационного общества. Модернизация. Проблема  сочетания модернизации и сохранения традиций. Способы решения </w:t>
      </w:r>
    </w:p>
    <w:p w14:paraId="6883563E"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исторических задач. Движущие силы истории.  Главные научные концепции  исторического развития в Новейшее время</w:t>
      </w:r>
    </w:p>
    <w:p w14:paraId="11907B8B" w14:textId="77777777" w:rsidR="00755F46" w:rsidRPr="00755F46" w:rsidRDefault="00755F46" w:rsidP="00755F46">
      <w:pPr>
        <w:spacing w:after="2" w:line="240" w:lineRule="auto"/>
        <w:jc w:val="both"/>
        <w:rPr>
          <w:rFonts w:ascii="Times New Roman" w:hAnsi="Times New Roman" w:cs="Times New Roman"/>
          <w:sz w:val="28"/>
          <w:szCs w:val="24"/>
        </w:rPr>
      </w:pPr>
      <w:r w:rsidRPr="00755F46">
        <w:rPr>
          <w:rFonts w:ascii="Times New Roman" w:hAnsi="Times New Roman" w:cs="Times New Roman"/>
          <w:b/>
          <w:sz w:val="24"/>
          <w:szCs w:val="24"/>
        </w:rPr>
        <w:t xml:space="preserve"> </w:t>
      </w:r>
      <w:r w:rsidRPr="00755F46">
        <w:rPr>
          <w:rFonts w:ascii="Times New Roman" w:hAnsi="Times New Roman" w:cs="Times New Roman"/>
          <w:b/>
          <w:sz w:val="28"/>
          <w:szCs w:val="24"/>
        </w:rPr>
        <w:t>Мир накануне и в годы Первой мировой войны</w:t>
      </w:r>
      <w:r w:rsidRPr="00755F46">
        <w:rPr>
          <w:rFonts w:ascii="Times New Roman" w:hAnsi="Times New Roman" w:cs="Times New Roman"/>
          <w:sz w:val="28"/>
          <w:szCs w:val="24"/>
        </w:rPr>
        <w:t xml:space="preserve">. </w:t>
      </w:r>
    </w:p>
    <w:p w14:paraId="6EE03000"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Мир  накануне  Первой  мировой  войны.  Мир в начале ХХ в.  —предпосылки глобальных конфликтов. Вторая промышленно-технологическая  революция как основа перемен. Индустриальное общество: главные векторы  исторического развития, лидеры и догоняющие, особенности </w:t>
      </w:r>
      <w:proofErr w:type="spellStart"/>
      <w:r w:rsidRPr="00755F46">
        <w:rPr>
          <w:rFonts w:ascii="Times New Roman" w:hAnsi="Times New Roman" w:cs="Times New Roman"/>
          <w:sz w:val="24"/>
          <w:szCs w:val="24"/>
        </w:rPr>
        <w:t>модернизации.Усиление</w:t>
      </w:r>
      <w:proofErr w:type="spellEnd"/>
      <w:r w:rsidRPr="00755F46">
        <w:rPr>
          <w:rFonts w:ascii="Times New Roman" w:hAnsi="Times New Roman" w:cs="Times New Roman"/>
          <w:sz w:val="24"/>
          <w:szCs w:val="24"/>
        </w:rPr>
        <w:t xml:space="preserve"> регулирующей роли государства в экономике и социальный реформизм. Формирование единого мирового хозяйства. Партии и главные линии политической борьбы. Основные политические идеологии: консерватизм, либерализм, социализм.  Либералы у власти.  Эволюция социал-демократии в сторону социал-реформизма. Появление леворадикального крыла в социал-демократии. Подъём рабочего движения и создание профсоюзов. Анархизм.  Рост националистических настроений.</w:t>
      </w:r>
    </w:p>
    <w:p w14:paraId="299E6C28" w14:textId="77777777" w:rsidR="00755F46" w:rsidRPr="00755F46" w:rsidRDefault="00755F46" w:rsidP="00755F46">
      <w:pPr>
        <w:spacing w:after="2" w:line="240" w:lineRule="auto"/>
        <w:jc w:val="both"/>
        <w:rPr>
          <w:rFonts w:ascii="Times New Roman" w:hAnsi="Times New Roman" w:cs="Times New Roman"/>
          <w:b/>
          <w:sz w:val="24"/>
          <w:szCs w:val="24"/>
        </w:rPr>
      </w:pPr>
      <w:r w:rsidRPr="00755F46">
        <w:rPr>
          <w:rFonts w:ascii="Times New Roman" w:hAnsi="Times New Roman" w:cs="Times New Roman"/>
          <w:b/>
          <w:sz w:val="24"/>
          <w:szCs w:val="24"/>
        </w:rPr>
        <w:t xml:space="preserve"> </w:t>
      </w:r>
      <w:r w:rsidRPr="00755F46">
        <w:rPr>
          <w:rFonts w:ascii="Times New Roman" w:hAnsi="Times New Roman" w:cs="Times New Roman"/>
          <w:sz w:val="24"/>
          <w:szCs w:val="24"/>
        </w:rPr>
        <w:t xml:space="preserve">«Новый империализм». Происхождение Первой мировой войны.  Суть «нового империализма». Завершение территориального раздела мира между главными колониальными державами в начале ХХ в. и борьба за передел колоний и сфер влияния. Нарастание противоречий. Раскол великих держав на два противоборствующих блока: Антанта и Тройственный союз. Гаагские  конвенции  и  декларации.  Гонка вооружений.  Локальные конфликты как предвестники «Великой войны». </w:t>
      </w:r>
    </w:p>
    <w:p w14:paraId="3DA8139F" w14:textId="77777777" w:rsidR="00755F46" w:rsidRPr="00755F46" w:rsidRDefault="00755F46" w:rsidP="00755F46">
      <w:pPr>
        <w:spacing w:after="2" w:line="240" w:lineRule="auto"/>
        <w:jc w:val="both"/>
        <w:rPr>
          <w:rFonts w:ascii="Times New Roman" w:hAnsi="Times New Roman" w:cs="Times New Roman"/>
          <w:b/>
          <w:sz w:val="24"/>
          <w:szCs w:val="24"/>
        </w:rPr>
      </w:pPr>
      <w:r w:rsidRPr="00755F46">
        <w:rPr>
          <w:rFonts w:ascii="Times New Roman" w:hAnsi="Times New Roman" w:cs="Times New Roman"/>
          <w:sz w:val="24"/>
          <w:szCs w:val="24"/>
        </w:rPr>
        <w:t xml:space="preserve">  Первая  мировая  война. 1914—1918 гг</w:t>
      </w:r>
      <w:r w:rsidRPr="00755F46">
        <w:rPr>
          <w:rFonts w:ascii="Times New Roman" w:hAnsi="Times New Roman" w:cs="Times New Roman"/>
          <w:b/>
          <w:sz w:val="24"/>
          <w:szCs w:val="24"/>
        </w:rPr>
        <w:t xml:space="preserve">.  </w:t>
      </w:r>
      <w:r w:rsidRPr="00755F46">
        <w:rPr>
          <w:rFonts w:ascii="Times New Roman" w:hAnsi="Times New Roman" w:cs="Times New Roman"/>
          <w:sz w:val="24"/>
          <w:szCs w:val="24"/>
        </w:rPr>
        <w:t>Июльский (1914) кризис,</w:t>
      </w:r>
      <w:r w:rsidRPr="00755F46">
        <w:rPr>
          <w:rFonts w:ascii="Times New Roman" w:hAnsi="Times New Roman" w:cs="Times New Roman"/>
          <w:b/>
          <w:sz w:val="24"/>
          <w:szCs w:val="24"/>
        </w:rPr>
        <w:t xml:space="preserve"> </w:t>
      </w:r>
      <w:r w:rsidRPr="00755F46">
        <w:rPr>
          <w:rFonts w:ascii="Times New Roman" w:hAnsi="Times New Roman" w:cs="Times New Roman"/>
          <w:sz w:val="24"/>
          <w:szCs w:val="24"/>
        </w:rPr>
        <w:t xml:space="preserve">повод и причины Первой мировой войны. Цели и планы участников. Характер войны. Основные фронты, этапы и сражения Первой мировой войны.  «Бег  к  морю».  Сражение  на  Марне.  Победа  российской  армии  под  </w:t>
      </w:r>
      <w:proofErr w:type="spellStart"/>
      <w:r w:rsidRPr="00755F46">
        <w:rPr>
          <w:rFonts w:ascii="Times New Roman" w:hAnsi="Times New Roman" w:cs="Times New Roman"/>
          <w:sz w:val="24"/>
          <w:szCs w:val="24"/>
        </w:rPr>
        <w:t>Гумбиненом</w:t>
      </w:r>
      <w:proofErr w:type="spellEnd"/>
      <w:r w:rsidRPr="00755F46">
        <w:rPr>
          <w:rFonts w:ascii="Times New Roman" w:hAnsi="Times New Roman" w:cs="Times New Roman"/>
          <w:sz w:val="24"/>
          <w:szCs w:val="24"/>
        </w:rPr>
        <w:t xml:space="preserve">  и  поражение  под    </w:t>
      </w:r>
      <w:proofErr w:type="spellStart"/>
      <w:r w:rsidRPr="00755F46">
        <w:rPr>
          <w:rFonts w:ascii="Times New Roman" w:hAnsi="Times New Roman" w:cs="Times New Roman"/>
          <w:sz w:val="24"/>
          <w:szCs w:val="24"/>
        </w:rPr>
        <w:t>Танненбергом</w:t>
      </w:r>
      <w:proofErr w:type="spellEnd"/>
      <w:r w:rsidRPr="00755F46">
        <w:rPr>
          <w:rFonts w:ascii="Times New Roman" w:hAnsi="Times New Roman" w:cs="Times New Roman"/>
          <w:sz w:val="24"/>
          <w:szCs w:val="24"/>
        </w:rPr>
        <w:t xml:space="preserve">.    Наступление  российских войск  в    </w:t>
      </w:r>
      <w:proofErr w:type="spellStart"/>
      <w:r w:rsidRPr="00755F46">
        <w:rPr>
          <w:rFonts w:ascii="Times New Roman" w:hAnsi="Times New Roman" w:cs="Times New Roman"/>
          <w:sz w:val="24"/>
          <w:szCs w:val="24"/>
        </w:rPr>
        <w:t>Галиции.Война</w:t>
      </w:r>
      <w:proofErr w:type="spellEnd"/>
      <w:r w:rsidRPr="00755F46">
        <w:rPr>
          <w:rFonts w:ascii="Times New Roman" w:hAnsi="Times New Roman" w:cs="Times New Roman"/>
          <w:sz w:val="24"/>
          <w:szCs w:val="24"/>
        </w:rPr>
        <w:t xml:space="preserve"> на море.  Новые  методы  ведения  войны.  Борьба  на  истощение. Дипломатия в ходе войны.  Изменение состава участников двух противоборствующих коалиций: Четверной союз и Антанта.  Война в Месопотамии, Африке и Азии.  Битва при Вердене.  Сражение на  </w:t>
      </w:r>
      <w:proofErr w:type="spellStart"/>
      <w:r w:rsidRPr="00755F46">
        <w:rPr>
          <w:rFonts w:ascii="Times New Roman" w:hAnsi="Times New Roman" w:cs="Times New Roman"/>
          <w:sz w:val="24"/>
          <w:szCs w:val="24"/>
        </w:rPr>
        <w:t>Сомме.Геноцид</w:t>
      </w:r>
      <w:proofErr w:type="spellEnd"/>
      <w:r w:rsidRPr="00755F46">
        <w:rPr>
          <w:rFonts w:ascii="Times New Roman" w:hAnsi="Times New Roman" w:cs="Times New Roman"/>
          <w:sz w:val="24"/>
          <w:szCs w:val="24"/>
        </w:rPr>
        <w:t xml:space="preserve">  в  Османской  империи.  Брусиловский  прорыв.  Вступление  в  войну США. Великая российская  революция  1917  г.  и  выход Советской России  из</w:t>
      </w:r>
      <w:r w:rsidRPr="00755F46">
        <w:rPr>
          <w:rFonts w:ascii="Times New Roman" w:hAnsi="Times New Roman" w:cs="Times New Roman"/>
          <w:b/>
          <w:sz w:val="24"/>
          <w:szCs w:val="24"/>
        </w:rPr>
        <w:t xml:space="preserve"> </w:t>
      </w:r>
      <w:r w:rsidRPr="00755F46">
        <w:rPr>
          <w:rFonts w:ascii="Times New Roman" w:hAnsi="Times New Roman" w:cs="Times New Roman"/>
          <w:sz w:val="24"/>
          <w:szCs w:val="24"/>
        </w:rPr>
        <w:t xml:space="preserve">войны.  Сражение под Амьеном. Капитуляция  государств  Четверного </w:t>
      </w:r>
      <w:proofErr w:type="spellStart"/>
      <w:r w:rsidRPr="00755F46">
        <w:rPr>
          <w:rFonts w:ascii="Times New Roman" w:hAnsi="Times New Roman" w:cs="Times New Roman"/>
          <w:sz w:val="24"/>
          <w:szCs w:val="24"/>
        </w:rPr>
        <w:t>союза.Человек</w:t>
      </w:r>
      <w:proofErr w:type="spellEnd"/>
      <w:r w:rsidRPr="00755F46">
        <w:rPr>
          <w:rFonts w:ascii="Times New Roman" w:hAnsi="Times New Roman" w:cs="Times New Roman"/>
          <w:sz w:val="24"/>
          <w:szCs w:val="24"/>
        </w:rPr>
        <w:t xml:space="preserve"> и общество в условиях войны.  Итоги войны. Масштабы человеческих потерь, социальных потрясений и разрушений.  Политические и морально-психологические последствия войны.</w:t>
      </w:r>
    </w:p>
    <w:p w14:paraId="74059379" w14:textId="77777777" w:rsidR="00755F46" w:rsidRPr="00755F46" w:rsidRDefault="00755F46" w:rsidP="00755F46">
      <w:pPr>
        <w:spacing w:after="2" w:line="240" w:lineRule="auto"/>
        <w:jc w:val="both"/>
        <w:rPr>
          <w:rFonts w:ascii="Times New Roman" w:hAnsi="Times New Roman" w:cs="Times New Roman"/>
          <w:b/>
          <w:sz w:val="28"/>
          <w:szCs w:val="24"/>
        </w:rPr>
      </w:pPr>
      <w:r w:rsidRPr="00755F46">
        <w:rPr>
          <w:rFonts w:ascii="Times New Roman" w:hAnsi="Times New Roman" w:cs="Times New Roman"/>
          <w:b/>
          <w:sz w:val="28"/>
          <w:szCs w:val="24"/>
        </w:rPr>
        <w:t>Межвоенный период (1918—1939).</w:t>
      </w:r>
    </w:p>
    <w:p w14:paraId="14F78B8F"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Последствия войны: революции и распад империй. </w:t>
      </w:r>
    </w:p>
    <w:p w14:paraId="77B1B780"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Социальные последствия Первой мировой войны. Формирование массового общества. «Восстание масс»  —  вовлечение широких масс  в политику и общественную жизнь. Изменения в расстановке политических сил.  Рост влияния социал-демократов, вставших на путь реформ. Образование представителями леворадикального крыла в социал-демократии коммунистических партий. Создание Коммунистического Интернационала (Коминтерна) в 1919 г. и его роль в мировой политике. Активизация праворадикальных сил  —  образование и расширение влияния фашистских партий. Международная роль Великой российской революции 1917 г. Революция в Германии 1918—1919 гг.  Австрийская революция. Венгерская </w:t>
      </w:r>
      <w:r w:rsidRPr="00755F46">
        <w:rPr>
          <w:rFonts w:ascii="Times New Roman" w:hAnsi="Times New Roman" w:cs="Times New Roman"/>
          <w:sz w:val="24"/>
          <w:szCs w:val="24"/>
        </w:rPr>
        <w:lastRenderedPageBreak/>
        <w:t>революция. Венгерская советская республика 1919 г.  Образование Чехословакии и Югославии. Распад Российской империи. Антиколониальные выступления в Азии и Северной Африке. Революция в Турции 1918—1923 гг. и кемализм.</w:t>
      </w:r>
    </w:p>
    <w:p w14:paraId="77D99F6F" w14:textId="77777777" w:rsidR="00755F46" w:rsidRPr="00755F46" w:rsidRDefault="00755F46" w:rsidP="00755F46">
      <w:pPr>
        <w:spacing w:after="2" w:line="240" w:lineRule="auto"/>
        <w:jc w:val="both"/>
        <w:rPr>
          <w:rFonts w:ascii="Times New Roman" w:hAnsi="Times New Roman" w:cs="Times New Roman"/>
          <w:b/>
          <w:sz w:val="24"/>
          <w:szCs w:val="24"/>
        </w:rPr>
      </w:pPr>
      <w:r w:rsidRPr="00755F46">
        <w:rPr>
          <w:rFonts w:ascii="Times New Roman" w:hAnsi="Times New Roman" w:cs="Times New Roman"/>
          <w:sz w:val="24"/>
          <w:szCs w:val="24"/>
        </w:rPr>
        <w:t>Версальско-Вашингтонская система</w:t>
      </w:r>
      <w:r w:rsidRPr="00755F46">
        <w:rPr>
          <w:rFonts w:ascii="Times New Roman" w:hAnsi="Times New Roman" w:cs="Times New Roman"/>
          <w:b/>
          <w:sz w:val="24"/>
          <w:szCs w:val="24"/>
        </w:rPr>
        <w:t xml:space="preserve">. </w:t>
      </w:r>
      <w:r w:rsidRPr="00755F46">
        <w:rPr>
          <w:rFonts w:ascii="Times New Roman" w:hAnsi="Times New Roman" w:cs="Times New Roman"/>
          <w:sz w:val="24"/>
          <w:szCs w:val="24"/>
        </w:rPr>
        <w:t>Международные</w:t>
      </w:r>
      <w:r w:rsidRPr="00755F46">
        <w:rPr>
          <w:rFonts w:ascii="Times New Roman" w:hAnsi="Times New Roman" w:cs="Times New Roman"/>
          <w:b/>
          <w:sz w:val="24"/>
          <w:szCs w:val="24"/>
        </w:rPr>
        <w:t xml:space="preserve"> </w:t>
      </w:r>
      <w:r w:rsidRPr="00755F46">
        <w:rPr>
          <w:rFonts w:ascii="Times New Roman" w:hAnsi="Times New Roman" w:cs="Times New Roman"/>
          <w:sz w:val="24"/>
          <w:szCs w:val="24"/>
        </w:rPr>
        <w:t xml:space="preserve">отношения в 1920-е гг.    Парижская мирная конференция 1919 г.: надежды и планы участников.  Программа  «14 пунктов» В.  Вильсона как проект послевоенного мирного урегулирования.  Новая карта Европы по Версальскому мирному договору. Идея Лиги Наций как гаранта сохранения мира. Вашингтонская конференция 1921—1922 гг. Неустойчивость новой системы международных отношений. Развитие международных отношений в 1920-е гг. Генуэзская конференция 1922 г. Советско-германское соглашение в Рапалло 1922 г. Начало признания Советской России. Планы </w:t>
      </w:r>
      <w:proofErr w:type="spellStart"/>
      <w:r w:rsidRPr="00755F46">
        <w:rPr>
          <w:rFonts w:ascii="Times New Roman" w:hAnsi="Times New Roman" w:cs="Times New Roman"/>
          <w:sz w:val="24"/>
          <w:szCs w:val="24"/>
        </w:rPr>
        <w:t>Дауэса</w:t>
      </w:r>
      <w:proofErr w:type="spellEnd"/>
      <w:r w:rsidRPr="00755F46">
        <w:rPr>
          <w:rFonts w:ascii="Times New Roman" w:hAnsi="Times New Roman" w:cs="Times New Roman"/>
          <w:sz w:val="24"/>
          <w:szCs w:val="24"/>
        </w:rPr>
        <w:t xml:space="preserve"> и Юнга. Эра </w:t>
      </w:r>
    </w:p>
    <w:p w14:paraId="72C661ED"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пацифизма в  1920-е гг.  Формирование  новых  военно-политических  блоков  –Малая  Антанта,  Балканская  и  Балтийская  Антанты.    </w:t>
      </w:r>
      <w:proofErr w:type="spellStart"/>
      <w:r w:rsidRPr="00755F46">
        <w:rPr>
          <w:rFonts w:ascii="Times New Roman" w:hAnsi="Times New Roman" w:cs="Times New Roman"/>
          <w:sz w:val="24"/>
          <w:szCs w:val="24"/>
        </w:rPr>
        <w:t>Локарнские</w:t>
      </w:r>
      <w:proofErr w:type="spellEnd"/>
      <w:r w:rsidRPr="00755F46">
        <w:rPr>
          <w:rFonts w:ascii="Times New Roman" w:hAnsi="Times New Roman" w:cs="Times New Roman"/>
          <w:sz w:val="24"/>
          <w:szCs w:val="24"/>
        </w:rPr>
        <w:t xml:space="preserve"> договоры 1925 г. Пакт </w:t>
      </w:r>
      <w:proofErr w:type="spellStart"/>
      <w:r w:rsidRPr="00755F46">
        <w:rPr>
          <w:rFonts w:ascii="Times New Roman" w:hAnsi="Times New Roman" w:cs="Times New Roman"/>
          <w:sz w:val="24"/>
          <w:szCs w:val="24"/>
        </w:rPr>
        <w:t>Бриана</w:t>
      </w:r>
      <w:proofErr w:type="spellEnd"/>
      <w:r w:rsidRPr="00755F46">
        <w:rPr>
          <w:rFonts w:ascii="Times New Roman" w:hAnsi="Times New Roman" w:cs="Times New Roman"/>
          <w:sz w:val="24"/>
          <w:szCs w:val="24"/>
        </w:rPr>
        <w:t>- Келлога 1928 г. об отказе от войны.</w:t>
      </w:r>
    </w:p>
    <w:p w14:paraId="3FA7C3FF"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Страны Запада в 1920-е гг. США. Великобритания. Франция. Германия. Противоречия послевоенной стабилизации. Экономический бум (эра «просперити»), торжество консерватизма и охранительная реакция на «красную угрозу» в США. Перемещение экономического центра капиталистического мира в Соединенные Штаты. Коалиционные правительства в Великобритании, участие лейбористской (рабочей) партии в управлении страной.  Всеобщая забастовка рабочих в Великобритании в 1926 г. «Национальный блок» и «Картель левых» во Франции.  Кризис Веймарской республики в Германии: «</w:t>
      </w:r>
      <w:proofErr w:type="spellStart"/>
      <w:r w:rsidRPr="00755F46">
        <w:rPr>
          <w:rFonts w:ascii="Times New Roman" w:hAnsi="Times New Roman" w:cs="Times New Roman"/>
          <w:sz w:val="24"/>
          <w:szCs w:val="24"/>
        </w:rPr>
        <w:t>Капповский</w:t>
      </w:r>
      <w:proofErr w:type="spellEnd"/>
      <w:r w:rsidRPr="00755F46">
        <w:rPr>
          <w:rFonts w:ascii="Times New Roman" w:hAnsi="Times New Roman" w:cs="Times New Roman"/>
          <w:sz w:val="24"/>
          <w:szCs w:val="24"/>
        </w:rPr>
        <w:t xml:space="preserve"> путч» 1920 г.  восстание коммунистов в Гамбурге 1923 г.,  фашистский «пивной путч» в Мюнхене 1923 г.</w:t>
      </w:r>
    </w:p>
    <w:p w14:paraId="2216F411" w14:textId="77777777" w:rsidR="00755F46" w:rsidRPr="00755F46" w:rsidRDefault="00755F46" w:rsidP="00755F46">
      <w:pPr>
        <w:spacing w:after="2" w:line="240" w:lineRule="auto"/>
        <w:jc w:val="both"/>
        <w:rPr>
          <w:rFonts w:ascii="Times New Roman" w:hAnsi="Times New Roman" w:cs="Times New Roman"/>
          <w:b/>
          <w:sz w:val="24"/>
          <w:szCs w:val="24"/>
        </w:rPr>
      </w:pPr>
      <w:r w:rsidRPr="00755F46">
        <w:rPr>
          <w:rFonts w:ascii="Times New Roman" w:hAnsi="Times New Roman" w:cs="Times New Roman"/>
          <w:sz w:val="24"/>
          <w:szCs w:val="24"/>
        </w:rPr>
        <w:t xml:space="preserve">Мировой экономический кризис 1929—1933 гг. Великая депрессия. Пути выхода.  Причины экономического кризиса 1929—1933 гг. и </w:t>
      </w:r>
      <w:r w:rsidRPr="00755F46">
        <w:rPr>
          <w:rFonts w:ascii="Times New Roman" w:hAnsi="Times New Roman" w:cs="Times New Roman"/>
          <w:b/>
          <w:sz w:val="24"/>
          <w:szCs w:val="24"/>
        </w:rPr>
        <w:t xml:space="preserve"> </w:t>
      </w:r>
      <w:r w:rsidRPr="00755F46">
        <w:rPr>
          <w:rFonts w:ascii="Times New Roman" w:hAnsi="Times New Roman" w:cs="Times New Roman"/>
          <w:sz w:val="24"/>
          <w:szCs w:val="24"/>
        </w:rPr>
        <w:t xml:space="preserve">его масштабы.  Человек и общество в условиях «Великой депрессии».  Социально-политические последствия мирового экономического кризиса.  Проблема соотношения рынка и государственного регулирования.  Два альтернативных пути выхода из кризиса и их реализация в странах Европы и США. Либерально-демократическая модель  —  обеспечение прав граждан, социальные реформы и государственное регулирование.  Кейнсианство как идеология и практика государственного регулирования экономики: массовому производству </w:t>
      </w:r>
      <w:proofErr w:type="spellStart"/>
      <w:r w:rsidRPr="00755F46">
        <w:rPr>
          <w:rFonts w:ascii="Times New Roman" w:hAnsi="Times New Roman" w:cs="Times New Roman"/>
          <w:sz w:val="24"/>
          <w:szCs w:val="24"/>
        </w:rPr>
        <w:t>должносоответствовать</w:t>
      </w:r>
      <w:proofErr w:type="spellEnd"/>
      <w:r w:rsidRPr="00755F46">
        <w:rPr>
          <w:rFonts w:ascii="Times New Roman" w:hAnsi="Times New Roman" w:cs="Times New Roman"/>
          <w:sz w:val="24"/>
          <w:szCs w:val="24"/>
        </w:rPr>
        <w:t xml:space="preserve"> массовое потребление (спрос).  Тоталитарные и авторитарные режимы  —  свертывание демократии, государственный контроль, использование насилия и внешняя экспансия. Типы политических режимов, главные черты и особенности. Причины наступления тоталитаризма и авторитаризма в 1920—1930-е гг. </w:t>
      </w:r>
    </w:p>
    <w:p w14:paraId="659DEF43"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Страны Запада в 1930-е гг. США: «новый курс» Ф. Д. Рузвельта. Великобритания: «национальное правительство».  Основные экономические и социальные реформы «Нового курса»  Ф. Д. Рузвельта: закон о восстановлении промышленности, закон о регулировании сельского хозяйства, Закон Вагнера о трудовых отношениях, закон о социальном страховании и др. Начало социально-ориентированного этапа развития современного капиталистического государства как главный исторический итог «Нового курса». Реакция американского общества на «Новый курс» и отношение к Ф. Д. Рузвельту как к государственному деятелю.  Внешняя политика США в 1930-е гг.  Особенности экономического кризиса 1929—1933 г. в Великобритании. Политика социального маневрирования, формирования коалиционных правительств и поиска национального согласия в Великобритании в 1930-е гг.</w:t>
      </w:r>
    </w:p>
    <w:p w14:paraId="76F0DB4B" w14:textId="77777777" w:rsidR="00755F46" w:rsidRPr="00755F46" w:rsidRDefault="00755F46" w:rsidP="00755F46">
      <w:pPr>
        <w:spacing w:after="2" w:line="240" w:lineRule="auto"/>
        <w:jc w:val="both"/>
        <w:rPr>
          <w:rFonts w:ascii="Times New Roman" w:hAnsi="Times New Roman" w:cs="Times New Roman"/>
          <w:b/>
          <w:sz w:val="24"/>
          <w:szCs w:val="24"/>
        </w:rPr>
      </w:pPr>
      <w:r w:rsidRPr="00755F46">
        <w:rPr>
          <w:rFonts w:ascii="Times New Roman" w:hAnsi="Times New Roman" w:cs="Times New Roman"/>
          <w:sz w:val="24"/>
          <w:szCs w:val="24"/>
        </w:rPr>
        <w:t>Нарастание агрессии в мире. Установление нацисткой диктатуры в Германии.  Кризис Веймарской республики в Германии. Политическая нестабильность и обострение социальных проблем в условиях мирового экономического кризиса. Нацистская партия на пути к власти. Идеология национал-социализма: предпосылки формирования, основные идеи, пропаганда. Роль нацистской партии и фашистского корпоративного государства в экономической, общественно-политической и культурной жизни страны. Милитаризация и подготовка к войне. Особенности германского фашизма как террористической тоталитарной нацистской диктатуры.  Немецкое общество в эпоху Третьего рейха. Внешняя политика Германии в 1930-е гг.</w:t>
      </w:r>
    </w:p>
    <w:p w14:paraId="1119B30D"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Борьба с фашизмом. «Народный фронт» во Франции и Испании. Гражданская война в Испании. Австрия: от демократии к авторитарному режиму.  Политическая неустойчивость во  Франции в годы мирового экономического кризиса в начале 1930-х гг. Фашистский путч 1934 г. Формирование </w:t>
      </w:r>
      <w:r w:rsidRPr="00755F46">
        <w:rPr>
          <w:rFonts w:ascii="Times New Roman" w:hAnsi="Times New Roman" w:cs="Times New Roman"/>
          <w:sz w:val="24"/>
          <w:szCs w:val="24"/>
        </w:rPr>
        <w:lastRenderedPageBreak/>
        <w:t xml:space="preserve">единого антифашистского фронта. VII Конгресс Коминтерна о Едином фронте в борьбе с фашизмом. Победа на выборах коалиции «Народного фронта» (социалистов,  коммунистов, либералов) во Франции в 1936 г. Политика «Народного фронта» в 1936—1939 гг.: запрет военизированных фашистских организаций и прогрессивное социальное законодательство. Победа  «Народного  фронта»  в  Испании в 1936 г.  Мятеж Франко и начало Гражданской войны (1936—1939). Поддержка мятежников фашисткой Италией и нацисткой Германией  Социальные  преобразования  в  Испании. Политика  «невмешательства» западных держав.  Испанская республика и советский опыт. Интернациональные бригады добровольцев. Советская  помощь Испании.  Оборона  Мадрида.  Сражения  при  Гвадалахаре  и  на  Эбро. Поражение  Испанской  республики.  Франкизм. Установление авторитарного режима Э. </w:t>
      </w:r>
      <w:proofErr w:type="spellStart"/>
      <w:r w:rsidRPr="00755F46">
        <w:rPr>
          <w:rFonts w:ascii="Times New Roman" w:hAnsi="Times New Roman" w:cs="Times New Roman"/>
          <w:sz w:val="24"/>
          <w:szCs w:val="24"/>
        </w:rPr>
        <w:t>Дольфуса</w:t>
      </w:r>
      <w:proofErr w:type="spellEnd"/>
      <w:r w:rsidRPr="00755F46">
        <w:rPr>
          <w:rFonts w:ascii="Times New Roman" w:hAnsi="Times New Roman" w:cs="Times New Roman"/>
          <w:sz w:val="24"/>
          <w:szCs w:val="24"/>
        </w:rPr>
        <w:t xml:space="preserve"> в Австрии в 1934 г. Австрофашизм. </w:t>
      </w:r>
    </w:p>
    <w:p w14:paraId="21F6B54B"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Международные отношения в 1930-е гг. Политика «умиротворения» агрессора.  Конец эры пацифизма и крах Версальско-Вашингтонской системы. Односторонний пересмотр Версальского договора нацисткой Германией в 193З—1936 гг. Агрессивные действия Германии, Италии и Японии.  Несостоятельность Лиги Наций.    Политика «умиротворения» агрессоров со стороны ведущих стран Европы и нейтралитет США. Создание оси Берлин — Рим — Токио (1937). Мюнхенский сговор (1938) и присоединение Судетской области Чехословакии к Германии. Ликвидация независимости чехословацкого государства. Провал идеи коллективной безопасности в Европе. Англо-франко-советские переговоры весной-летом 1939 г. Советско-германские договоры (1939), секретные соглашения к ним и их последствия.</w:t>
      </w:r>
    </w:p>
    <w:p w14:paraId="1095C13C"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Восток в первой половине XX в</w:t>
      </w:r>
      <w:r w:rsidRPr="00755F46">
        <w:rPr>
          <w:rFonts w:ascii="Times New Roman" w:hAnsi="Times New Roman" w:cs="Times New Roman"/>
          <w:b/>
          <w:sz w:val="24"/>
          <w:szCs w:val="24"/>
        </w:rPr>
        <w:t>.</w:t>
      </w:r>
      <w:r w:rsidRPr="00755F46">
        <w:rPr>
          <w:rFonts w:ascii="Times New Roman" w:hAnsi="Times New Roman" w:cs="Times New Roman"/>
          <w:sz w:val="24"/>
          <w:szCs w:val="24"/>
        </w:rPr>
        <w:t xml:space="preserve">    Положение в странах Востока в первой половине ХХ в. Проблема модернизации и сохранения традиций. Своеобразие японской модернизации. «Японский дух, европейское знание». Курс Японии на внешнюю экспансию (пять войн в течение полувека).  Реформы и революции в  Китае в первой половине ХХ в. </w:t>
      </w:r>
      <w:proofErr w:type="spellStart"/>
      <w:r w:rsidRPr="00755F46">
        <w:rPr>
          <w:rFonts w:ascii="Times New Roman" w:hAnsi="Times New Roman" w:cs="Times New Roman"/>
          <w:sz w:val="24"/>
          <w:szCs w:val="24"/>
        </w:rPr>
        <w:t>Синьхайская</w:t>
      </w:r>
      <w:proofErr w:type="spellEnd"/>
      <w:r w:rsidRPr="00755F46">
        <w:rPr>
          <w:rFonts w:ascii="Times New Roman" w:hAnsi="Times New Roman" w:cs="Times New Roman"/>
          <w:sz w:val="24"/>
          <w:szCs w:val="24"/>
        </w:rPr>
        <w:t xml:space="preserve"> революция 1911—1912 гг. Национальная революция 1925—1927 гг. «Северный поход» Чан Кайши и объединение Китая. Реформы Чан Кайши  —  капиталистическая модернизация и восстановление роли конфуцианства. Гражданская война Чан Кайши с коммунистами в 1928—1937 гг. </w:t>
      </w:r>
    </w:p>
    <w:p w14:paraId="5C22DD1B"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Агрессия Японии в Северном Китае. </w:t>
      </w:r>
      <w:proofErr w:type="spellStart"/>
      <w:r w:rsidRPr="00755F46">
        <w:rPr>
          <w:rFonts w:ascii="Times New Roman" w:hAnsi="Times New Roman" w:cs="Times New Roman"/>
          <w:sz w:val="24"/>
          <w:szCs w:val="24"/>
        </w:rPr>
        <w:t>Японо</w:t>
      </w:r>
      <w:proofErr w:type="spellEnd"/>
      <w:r w:rsidRPr="00755F46">
        <w:rPr>
          <w:rFonts w:ascii="Times New Roman" w:hAnsi="Times New Roman" w:cs="Times New Roman"/>
          <w:sz w:val="24"/>
          <w:szCs w:val="24"/>
        </w:rPr>
        <w:t xml:space="preserve"> -китайская война 1937—1945 гг. Колониальные порядки и развитие демократического самоуправления в Индии. Индийский национальный конгресс. М.  Ганди и его учение. Кампании ненасильственного сопротивления и их роль в ликвидации колониального режима.</w:t>
      </w:r>
    </w:p>
    <w:p w14:paraId="40894B7F" w14:textId="77777777" w:rsidR="00755F46" w:rsidRPr="00755F46" w:rsidRDefault="00755F46" w:rsidP="00755F46">
      <w:pPr>
        <w:spacing w:after="2" w:line="240" w:lineRule="auto"/>
        <w:jc w:val="both"/>
        <w:rPr>
          <w:rFonts w:ascii="Times New Roman" w:hAnsi="Times New Roman" w:cs="Times New Roman"/>
          <w:b/>
          <w:sz w:val="28"/>
          <w:szCs w:val="24"/>
        </w:rPr>
      </w:pPr>
      <w:r w:rsidRPr="00755F46">
        <w:rPr>
          <w:rFonts w:ascii="Times New Roman" w:hAnsi="Times New Roman" w:cs="Times New Roman"/>
          <w:b/>
          <w:sz w:val="28"/>
          <w:szCs w:val="24"/>
        </w:rPr>
        <w:t>Вторая мировая война.</w:t>
      </w:r>
    </w:p>
    <w:p w14:paraId="6E22162F"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 Вторая мировая война. 1939—1945 гг. Причины и характер Второй мировой войны. Периодизация, фронты, участники. Начало войны. Вторжение гитлеровских войск в Польшу. «Странная война» на Западном фронте. Политика СССР на начальном этапе Второй мировой. Захват гитлеровской Германией Дании и Норвегии. Поражение Франции в июне 1940 г. Битва за Британию. Нападение Германии на СССР 22 июня 1941 г. Великая Отечественная война —  составная часть Второй мировой войны. Восточный фронт  —  главный фронт в победе над фашизмом. Первое поражение гитлеровской Германии во Второй мировой </w:t>
      </w:r>
      <w:proofErr w:type="spellStart"/>
      <w:r w:rsidRPr="00755F46">
        <w:rPr>
          <w:rFonts w:ascii="Times New Roman" w:hAnsi="Times New Roman" w:cs="Times New Roman"/>
          <w:sz w:val="24"/>
          <w:szCs w:val="24"/>
        </w:rPr>
        <w:t>войне.Коренной</w:t>
      </w:r>
      <w:proofErr w:type="spellEnd"/>
      <w:r w:rsidRPr="00755F46">
        <w:rPr>
          <w:rFonts w:ascii="Times New Roman" w:hAnsi="Times New Roman" w:cs="Times New Roman"/>
          <w:sz w:val="24"/>
          <w:szCs w:val="24"/>
        </w:rPr>
        <w:t xml:space="preserve"> перелом в ходе Второй мировой войны. Сталинградская Битва. Курская битва. Переход летом 1943 г. стратегической инициативы в войне к Красной </w:t>
      </w:r>
      <w:proofErr w:type="spellStart"/>
      <w:r w:rsidRPr="00755F46">
        <w:rPr>
          <w:rFonts w:ascii="Times New Roman" w:hAnsi="Times New Roman" w:cs="Times New Roman"/>
          <w:sz w:val="24"/>
          <w:szCs w:val="24"/>
        </w:rPr>
        <w:t>Армии.Начало</w:t>
      </w:r>
      <w:proofErr w:type="spellEnd"/>
      <w:r w:rsidRPr="00755F46">
        <w:rPr>
          <w:rFonts w:ascii="Times New Roman" w:hAnsi="Times New Roman" w:cs="Times New Roman"/>
          <w:sz w:val="24"/>
          <w:szCs w:val="24"/>
        </w:rPr>
        <w:t xml:space="preserve"> войны на Тихом океане. Нападение  Японии  на  США.  </w:t>
      </w:r>
      <w:proofErr w:type="spellStart"/>
      <w:r w:rsidRPr="00755F46">
        <w:rPr>
          <w:rFonts w:ascii="Times New Roman" w:hAnsi="Times New Roman" w:cs="Times New Roman"/>
          <w:sz w:val="24"/>
          <w:szCs w:val="24"/>
        </w:rPr>
        <w:t>Пёрл</w:t>
      </w:r>
      <w:proofErr w:type="spellEnd"/>
      <w:r w:rsidRPr="00755F46">
        <w:rPr>
          <w:rFonts w:ascii="Times New Roman" w:hAnsi="Times New Roman" w:cs="Times New Roman"/>
          <w:sz w:val="24"/>
          <w:szCs w:val="24"/>
        </w:rPr>
        <w:t xml:space="preserve">-Харбор 1 декабря 1941 г. Захват Японией Юго-Восточной Азии и островов Тихого океана. Бой у о. </w:t>
      </w:r>
      <w:proofErr w:type="spellStart"/>
      <w:r w:rsidRPr="00755F46">
        <w:rPr>
          <w:rFonts w:ascii="Times New Roman" w:hAnsi="Times New Roman" w:cs="Times New Roman"/>
          <w:sz w:val="24"/>
          <w:szCs w:val="24"/>
        </w:rPr>
        <w:t>Мидуэй</w:t>
      </w:r>
      <w:proofErr w:type="spellEnd"/>
      <w:r w:rsidRPr="00755F46">
        <w:rPr>
          <w:rFonts w:ascii="Times New Roman" w:hAnsi="Times New Roman" w:cs="Times New Roman"/>
          <w:sz w:val="24"/>
          <w:szCs w:val="24"/>
        </w:rPr>
        <w:t xml:space="preserve"> в июне 1942. Перелом в войне на Тихом океане в 1943 </w:t>
      </w:r>
      <w:proofErr w:type="spellStart"/>
      <w:r w:rsidRPr="00755F46">
        <w:rPr>
          <w:rFonts w:ascii="Times New Roman" w:hAnsi="Times New Roman" w:cs="Times New Roman"/>
          <w:sz w:val="24"/>
          <w:szCs w:val="24"/>
        </w:rPr>
        <w:t>г.Военный</w:t>
      </w:r>
      <w:proofErr w:type="spellEnd"/>
      <w:r w:rsidRPr="00755F46">
        <w:rPr>
          <w:rFonts w:ascii="Times New Roman" w:hAnsi="Times New Roman" w:cs="Times New Roman"/>
          <w:sz w:val="24"/>
          <w:szCs w:val="24"/>
        </w:rPr>
        <w:t xml:space="preserve"> действия в Северной Африке. Высадка англо-американских войск в Сицилии. Свержение режима Муссолини в сентябре 1943 </w:t>
      </w:r>
      <w:proofErr w:type="spellStart"/>
      <w:r w:rsidRPr="00755F46">
        <w:rPr>
          <w:rFonts w:ascii="Times New Roman" w:hAnsi="Times New Roman" w:cs="Times New Roman"/>
          <w:sz w:val="24"/>
          <w:szCs w:val="24"/>
        </w:rPr>
        <w:t>г.Антигитлеровская</w:t>
      </w:r>
      <w:proofErr w:type="spellEnd"/>
      <w:r w:rsidRPr="00755F46">
        <w:rPr>
          <w:rFonts w:ascii="Times New Roman" w:hAnsi="Times New Roman" w:cs="Times New Roman"/>
          <w:sz w:val="24"/>
          <w:szCs w:val="24"/>
        </w:rPr>
        <w:t xml:space="preserve">  коалиция. Атлантическая хартия.  Ленд-лиз. Тегеранская конференция «большой тройки» 2 ноября  —  1 декабря1943 г. </w:t>
      </w:r>
    </w:p>
    <w:p w14:paraId="2CB9FB1E"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Вопрос об открытии Второго фронта во Франции.  Возвращение Китая в число великих держав.  Завершающий период Второй мировой войны. Фронтальное наступление Красной Армии в 1944 г. Операция «Багратион». Начало освобождения Европы. Открытие Второго фронта во Франции    6 июня 1944 г. Кризис нацистского режима, заговор и покушение на Гитлера 20 июля 1944 г.  Выход из войны бывших союзников Германии — Румынии, Болгарии, Венгрии, Финляндии. </w:t>
      </w:r>
    </w:p>
    <w:p w14:paraId="75E3730E"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Провал контрнаступления немецко-фашистских войск в Арденнах в январе 1945 г. Висло-</w:t>
      </w:r>
      <w:proofErr w:type="spellStart"/>
      <w:r w:rsidRPr="00755F46">
        <w:rPr>
          <w:rFonts w:ascii="Times New Roman" w:hAnsi="Times New Roman" w:cs="Times New Roman"/>
          <w:sz w:val="24"/>
          <w:szCs w:val="24"/>
        </w:rPr>
        <w:t>Одерская</w:t>
      </w:r>
      <w:proofErr w:type="spellEnd"/>
      <w:r w:rsidRPr="00755F46">
        <w:rPr>
          <w:rFonts w:ascii="Times New Roman" w:hAnsi="Times New Roman" w:cs="Times New Roman"/>
          <w:sz w:val="24"/>
          <w:szCs w:val="24"/>
        </w:rPr>
        <w:t xml:space="preserve"> операция Красной Армии в январе-феврале 1945 г. Освобождение Польши. Крымская (Ялтинская) конференция трех держав 4—11 февраля 1945 г. Берлинская операция Красной Армии в апреле мае </w:t>
      </w:r>
      <w:r w:rsidRPr="00755F46">
        <w:rPr>
          <w:rFonts w:ascii="Times New Roman" w:hAnsi="Times New Roman" w:cs="Times New Roman"/>
          <w:sz w:val="24"/>
          <w:szCs w:val="24"/>
        </w:rPr>
        <w:lastRenderedPageBreak/>
        <w:t xml:space="preserve">1945 г. и взятие Берлина. Безоговорочная капитуляция Германии 8  мая 1945. Решающая роль СССР в освобождении Европы. Берлинская (Потсдамская) конференция трех держав 17 июля—2 августа 1945 </w:t>
      </w:r>
      <w:proofErr w:type="spellStart"/>
      <w:r w:rsidRPr="00755F46">
        <w:rPr>
          <w:rFonts w:ascii="Times New Roman" w:hAnsi="Times New Roman" w:cs="Times New Roman"/>
          <w:sz w:val="24"/>
          <w:szCs w:val="24"/>
        </w:rPr>
        <w:t>г.Наступление</w:t>
      </w:r>
      <w:proofErr w:type="spellEnd"/>
      <w:r w:rsidRPr="00755F46">
        <w:rPr>
          <w:rFonts w:ascii="Times New Roman" w:hAnsi="Times New Roman" w:cs="Times New Roman"/>
          <w:sz w:val="24"/>
          <w:szCs w:val="24"/>
        </w:rPr>
        <w:t xml:space="preserve">  союзников  против  Японии. Разгром японского флота у о. Лейте в октябре 1944 г.  Атомные  бомбардировки  Хиросимы и  Нагасаки 6 и  августа 1945 г.  Вступление  СССР  в  войну  против  Японии 8 августа 1945 г.  и разгром  </w:t>
      </w:r>
      <w:proofErr w:type="spellStart"/>
      <w:r w:rsidRPr="00755F46">
        <w:rPr>
          <w:rFonts w:ascii="Times New Roman" w:hAnsi="Times New Roman" w:cs="Times New Roman"/>
          <w:sz w:val="24"/>
          <w:szCs w:val="24"/>
        </w:rPr>
        <w:t>Квантунской</w:t>
      </w:r>
      <w:proofErr w:type="spellEnd"/>
      <w:r w:rsidRPr="00755F46">
        <w:rPr>
          <w:rFonts w:ascii="Times New Roman" w:hAnsi="Times New Roman" w:cs="Times New Roman"/>
          <w:sz w:val="24"/>
          <w:szCs w:val="24"/>
        </w:rPr>
        <w:t xml:space="preserve">  армии.  Капитуляция  Японии 2 сентября 1945 г. Окончание Второй мировой войны. Жертвы. Потери.  Цена Победы для человечества.  Решающей вклад СССР в победу. </w:t>
      </w:r>
    </w:p>
    <w:p w14:paraId="31C1D307"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Итоги Второй мировой войны. Послевоенное урегулирование. Главный итог Второй мировой войны  —  разгром нацисткой Германии, фашисткой Италии и империалистической Японии. Победила Антигитлеровская коалиция государств, объединившаяся на демократической основе. Решающая роль СССР в Победе над фашизмом. Последствия Второй мировой войны. Введение в практику понятия преступления против человечности. Мирное урегулирование. Оккупация, демилитаризация, денацификация, демократизация и декартелизация Германии.  Договоры с союзниками Германии.  Распад Антигитлеровской коалиции. Сан-Францисская конференция и проблема мирного договора с Японией. Образование ООН.  Нюрнбергский процесс над главными военными преступниками.    Суды над коллаборационистами в Европе. Токийский  процесс  над главными японскими военными преступниками. </w:t>
      </w:r>
    </w:p>
    <w:p w14:paraId="73C97F98"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14:paraId="1430D213" w14:textId="77777777" w:rsidR="00755F46" w:rsidRPr="00755F46" w:rsidRDefault="008028DA"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История России ( 42</w:t>
      </w:r>
      <w:r w:rsidR="00755F46" w:rsidRPr="00755F46">
        <w:rPr>
          <w:rFonts w:ascii="Times New Roman" w:eastAsia="Times New Roman" w:hAnsi="Times New Roman" w:cs="Times New Roman"/>
          <w:b/>
          <w:bCs/>
          <w:color w:val="000000"/>
          <w:sz w:val="24"/>
          <w:szCs w:val="24"/>
          <w:lang w:eastAsia="ru-RU"/>
        </w:rPr>
        <w:t xml:space="preserve"> часов)</w:t>
      </w:r>
    </w:p>
    <w:p w14:paraId="2FF7CD17"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755F46">
        <w:rPr>
          <w:rFonts w:ascii="Times New Roman" w:eastAsia="Times New Roman" w:hAnsi="Times New Roman" w:cs="Times New Roman"/>
          <w:b/>
          <w:bCs/>
          <w:color w:val="000000"/>
          <w:sz w:val="28"/>
          <w:szCs w:val="24"/>
          <w:lang w:eastAsia="ru-RU"/>
        </w:rPr>
        <w:t>Россия в годы «великих потрясений»</w:t>
      </w:r>
    </w:p>
    <w:p w14:paraId="5083A8F2"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Благотворительность. Введение государством карточной системы снабжения в городе и разверстки в деревне. Война и реформы: несбывшиеся ожидания.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14:paraId="65F53197"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Взаимоотношения представительной и исполнительной ветвей власти. «Прогрессивный блок» и его программа. </w:t>
      </w:r>
      <w:proofErr w:type="spellStart"/>
      <w:r w:rsidRPr="00755F46">
        <w:rPr>
          <w:rFonts w:ascii="Times New Roman" w:eastAsia="Times New Roman" w:hAnsi="Times New Roman" w:cs="Times New Roman"/>
          <w:color w:val="000000"/>
          <w:sz w:val="24"/>
          <w:szCs w:val="24"/>
          <w:lang w:eastAsia="ru-RU"/>
        </w:rPr>
        <w:t>Распутинщина</w:t>
      </w:r>
      <w:proofErr w:type="spellEnd"/>
      <w:r w:rsidRPr="00755F46">
        <w:rPr>
          <w:rFonts w:ascii="Times New Roman" w:eastAsia="Times New Roman" w:hAnsi="Times New Roman" w:cs="Times New Roman"/>
          <w:color w:val="000000"/>
          <w:sz w:val="24"/>
          <w:szCs w:val="24"/>
          <w:lang w:eastAsia="ru-RU"/>
        </w:rPr>
        <w:t xml:space="preserve"> и десакрализация власти. Эхо войны на окраинах империи: восстание в Средней Азии и Казахстане.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0A7C5A5B"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православная церковь. Всероссийский Поместный собор и восстановление патриаршества.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14:paraId="5FA30922"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lastRenderedPageBreak/>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14:paraId="0CA24069"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«Декрет о земле» и принципы наделения крестьян землей. Отделение церкви от государства и школы от церкви.</w:t>
      </w:r>
    </w:p>
    <w:p w14:paraId="478DB491"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Слом старого и создание нового госаппарата. Советы как форма власти. Слабость центра и формирование «многовластия» на местах.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14:paraId="2254EFE6"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w:t>
      </w:r>
      <w:proofErr w:type="spellStart"/>
      <w:r w:rsidRPr="00755F46">
        <w:rPr>
          <w:rFonts w:ascii="Times New Roman" w:eastAsia="Times New Roman" w:hAnsi="Times New Roman" w:cs="Times New Roman"/>
          <w:color w:val="000000"/>
          <w:sz w:val="24"/>
          <w:szCs w:val="24"/>
          <w:lang w:eastAsia="ru-RU"/>
        </w:rPr>
        <w:t>Комуч</w:t>
      </w:r>
      <w:proofErr w:type="spellEnd"/>
      <w:r w:rsidRPr="00755F46">
        <w:rPr>
          <w:rFonts w:ascii="Times New Roman" w:eastAsia="Times New Roman" w:hAnsi="Times New Roman" w:cs="Times New Roman"/>
          <w:color w:val="000000"/>
          <w:sz w:val="24"/>
          <w:szCs w:val="24"/>
          <w:lang w:eastAsia="ru-RU"/>
        </w:rPr>
        <w:t>,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proofErr w:type="spellStart"/>
      <w:r w:rsidRPr="00755F46">
        <w:rPr>
          <w:rFonts w:ascii="Times New Roman" w:eastAsia="Times New Roman" w:hAnsi="Times New Roman" w:cs="Times New Roman"/>
          <w:color w:val="000000"/>
          <w:sz w:val="24"/>
          <w:szCs w:val="24"/>
          <w:lang w:eastAsia="ru-RU"/>
        </w:rPr>
        <w:t>Главкизм</w:t>
      </w:r>
      <w:proofErr w:type="spellEnd"/>
      <w:r w:rsidRPr="00755F46">
        <w:rPr>
          <w:rFonts w:ascii="Times New Roman" w:eastAsia="Times New Roman" w:hAnsi="Times New Roman" w:cs="Times New Roman"/>
          <w:color w:val="000000"/>
          <w:sz w:val="24"/>
          <w:szCs w:val="24"/>
          <w:lang w:eastAsia="ru-RU"/>
        </w:rPr>
        <w:t>».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2F842080"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14:paraId="7ADF8F16"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Повседневная жизнь и общественные настроения. Городской быт:</w:t>
      </w:r>
    </w:p>
    <w:p w14:paraId="6D812EDC"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Проблема массовой детской беспризорности. Влияние военной обстановки на психологию населения.</w:t>
      </w:r>
    </w:p>
    <w:p w14:paraId="0FEF8F1B"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755F46">
        <w:rPr>
          <w:rFonts w:ascii="Times New Roman" w:eastAsia="Times New Roman" w:hAnsi="Times New Roman" w:cs="Times New Roman"/>
          <w:b/>
          <w:bCs/>
          <w:color w:val="000000"/>
          <w:sz w:val="28"/>
          <w:szCs w:val="24"/>
          <w:lang w:eastAsia="ru-RU"/>
        </w:rPr>
        <w:t>Советский Союз в 1920-1930 – х. гг.</w:t>
      </w:r>
    </w:p>
    <w:p w14:paraId="7451C8E9"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«Герой Труда» (1927 г., с 1938 г. – Герой Социалистического Труда).</w:t>
      </w:r>
    </w:p>
    <w:p w14:paraId="00958524"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Предпосылки и значение образования СССР. Принятие Конституции СССР 1924 г. Ситуация</w:t>
      </w:r>
    </w:p>
    <w:p w14:paraId="0321582D"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lastRenderedPageBreak/>
        <w:t xml:space="preserve">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Ситуация в партии и возрастание роли партийного аппарата. Роль И.В. Сталина в создании номенклатуры. Ликвидация оппозиции внутри ВКП(б) к концу 1920-х гг. 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w:t>
      </w:r>
      <w:proofErr w:type="spellStart"/>
      <w:r w:rsidRPr="00755F46">
        <w:rPr>
          <w:rFonts w:ascii="Times New Roman" w:eastAsia="Times New Roman" w:hAnsi="Times New Roman" w:cs="Times New Roman"/>
          <w:color w:val="000000"/>
          <w:sz w:val="24"/>
          <w:szCs w:val="24"/>
          <w:lang w:eastAsia="ru-RU"/>
        </w:rPr>
        <w:t>ТОЗы</w:t>
      </w:r>
      <w:proofErr w:type="spellEnd"/>
      <w:r w:rsidRPr="00755F46">
        <w:rPr>
          <w:rFonts w:ascii="Times New Roman" w:eastAsia="Times New Roman" w:hAnsi="Times New Roman" w:cs="Times New Roman"/>
          <w:color w:val="000000"/>
          <w:sz w:val="24"/>
          <w:szCs w:val="24"/>
          <w:lang w:eastAsia="ru-RU"/>
        </w:rPr>
        <w:t>. Отходничество. Сдача земли в аренду.</w:t>
      </w:r>
    </w:p>
    <w:p w14:paraId="31405C44"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14:paraId="0D20583C"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Создание МТС. Национальные и региональные особенности коллективизации. Голод в СССР</w:t>
      </w:r>
    </w:p>
    <w:p w14:paraId="2CE5B17B"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в 1932–1933 гг. как следствие коллективизации. Крупнейшие стройки первых пятилеток в центре и национальных республиках. </w:t>
      </w:r>
      <w:proofErr w:type="spellStart"/>
      <w:r w:rsidRPr="00755F46">
        <w:rPr>
          <w:rFonts w:ascii="Times New Roman" w:eastAsia="Times New Roman" w:hAnsi="Times New Roman" w:cs="Times New Roman"/>
          <w:color w:val="000000"/>
          <w:sz w:val="24"/>
          <w:szCs w:val="24"/>
          <w:lang w:eastAsia="ru-RU"/>
        </w:rPr>
        <w:t>Днепрострой</w:t>
      </w:r>
      <w:proofErr w:type="spellEnd"/>
      <w:r w:rsidRPr="00755F46">
        <w:rPr>
          <w:rFonts w:ascii="Times New Roman" w:eastAsia="Times New Roman" w:hAnsi="Times New Roman" w:cs="Times New Roman"/>
          <w:color w:val="000000"/>
          <w:sz w:val="24"/>
          <w:szCs w:val="24"/>
          <w:lang w:eastAsia="ru-RU"/>
        </w:rPr>
        <w:t xml:space="preserve">, Горьковский автозавод. Сталинградский и Харьковский тракторные заводы, </w:t>
      </w:r>
      <w:proofErr w:type="spellStart"/>
      <w:r w:rsidRPr="00755F46">
        <w:rPr>
          <w:rFonts w:ascii="Times New Roman" w:eastAsia="Times New Roman" w:hAnsi="Times New Roman" w:cs="Times New Roman"/>
          <w:color w:val="000000"/>
          <w:sz w:val="24"/>
          <w:szCs w:val="24"/>
          <w:lang w:eastAsia="ru-RU"/>
        </w:rPr>
        <w:t>Турксиб</w:t>
      </w:r>
      <w:proofErr w:type="spellEnd"/>
      <w:r w:rsidRPr="00755F46">
        <w:rPr>
          <w:rFonts w:ascii="Times New Roman" w:eastAsia="Times New Roman" w:hAnsi="Times New Roman" w:cs="Times New Roman"/>
          <w:color w:val="000000"/>
          <w:sz w:val="24"/>
          <w:szCs w:val="24"/>
          <w:lang w:eastAsia="ru-RU"/>
        </w:rPr>
        <w:t>. Строительство Московского метрополитена. Создание новых отраслей промышленности. Иностранные специалисты и технологии на стройках СССР. Милитаризация народного хозяйства, ускоренное развитие военной промышленности. Результаты, цена и издержки модернизации. Превращение СССР в аграрно-индустриальную державу. Ликвидация безработицы. 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w:t>
      </w:r>
    </w:p>
    <w:p w14:paraId="02D675F2"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контингента. Роль принудительного труда в осуществлении индустриализации и в освоении труднодоступных территорий. Советская социальная и национальная политика 1930-х гг. Пропаганда и реальные достижения. Конституция СССР 1936 г.</w:t>
      </w:r>
    </w:p>
    <w:p w14:paraId="78776DDC"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Культурное пространство советского общества в 1920–1930-е гг. Повседневная жизнь и общественные настроения в годы нэпа. Повышение общего уровня жизни. 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14:paraId="18BE882D"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Культура периода нэпа. Пролеткульт и нэпманская культура. Борьба с безграмотностью. 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14:paraId="607AE0DD"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Культурная революция. От обязательного начального образования –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как </w:t>
      </w:r>
      <w:r w:rsidRPr="00755F46">
        <w:rPr>
          <w:rFonts w:ascii="Times New Roman" w:eastAsia="Times New Roman" w:hAnsi="Times New Roman" w:cs="Times New Roman"/>
          <w:color w:val="000000"/>
          <w:sz w:val="24"/>
          <w:szCs w:val="24"/>
          <w:lang w:eastAsia="ru-RU"/>
        </w:rPr>
        <w:lastRenderedPageBreak/>
        <w:t>художественный метод. Литература и кинематограф 1930-х годов. Культура русского зарубежья. Наука в 1930-е гг. 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Повседневность 1930-х годов.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СССР. Жизнь в деревне. Трудодни. Единоличники. Личные подсобные хозяйства колхозников.</w:t>
      </w:r>
    </w:p>
    <w:p w14:paraId="6511792A"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Внешняя политика СССР в 1920–1930-е годы.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w:t>
      </w:r>
    </w:p>
    <w:p w14:paraId="6A623C43"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СССР в Лигу Наций. Возрастание угрозы мировой войны. Попытки организовать систему коллективной безопасности в Европе. Советские добровольцы в Испании и Китае. Вооруженные конфликты на озере Хасан, реке Халхин-Гол и ситуация на Дальнем Востоке в конце 1930-х гг.</w:t>
      </w:r>
    </w:p>
    <w:p w14:paraId="55AEC7C8"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СССР накануне Великой Отечественной войны. Форсирование военного производства и освоения новой техники. Ужесточение трудового законодательства. Нарастание негативных тенденций в экономике. Мюнхенский договор 1938 г. и угроза международной изоляции</w:t>
      </w:r>
    </w:p>
    <w:p w14:paraId="2D331DA6"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w:t>
      </w:r>
    </w:p>
    <w:p w14:paraId="1D05228D"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и Западной Белоруссии. Катынская трагедия. «Зимняя война» с Финляндией.</w:t>
      </w:r>
    </w:p>
    <w:p w14:paraId="690B4C5E"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755F46">
        <w:rPr>
          <w:rFonts w:ascii="Times New Roman" w:eastAsia="Times New Roman" w:hAnsi="Times New Roman" w:cs="Times New Roman"/>
          <w:b/>
          <w:bCs/>
          <w:color w:val="000000"/>
          <w:sz w:val="28"/>
          <w:szCs w:val="24"/>
          <w:lang w:eastAsia="ru-RU"/>
        </w:rPr>
        <w:t>Великая Отечественная война. 1941-1945 гг.</w:t>
      </w:r>
    </w:p>
    <w:p w14:paraId="717DA77C"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w:t>
      </w:r>
    </w:p>
    <w:p w14:paraId="7C8F2B1E"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1B760D78"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Эвакуация предприятий, населения и ресурсов. Введение норм военной дисциплины на производстве и транспорте. Нацистский оккупационный режим. «Генеральный план Ост». Массовые преступления гитлеровцев против советских граждан. Лагеря уничтожения. Холокост. Этнические чистки на оккупированной территории СССР. Нацистский плен. Уничтожение военнопленных и</w:t>
      </w:r>
    </w:p>
    <w:p w14:paraId="1AEF79E8"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 Коренной перелом</w:t>
      </w:r>
    </w:p>
    <w:p w14:paraId="70246D6E"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в ходе войны (осень 1942 – 1943 г.). Сталинградская битва. Германское наступление весной– 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w:t>
      </w:r>
      <w:r w:rsidRPr="00755F46">
        <w:rPr>
          <w:rFonts w:ascii="Times New Roman" w:eastAsia="Times New Roman" w:hAnsi="Times New Roman" w:cs="Times New Roman"/>
          <w:color w:val="000000"/>
          <w:sz w:val="24"/>
          <w:szCs w:val="24"/>
          <w:lang w:eastAsia="ru-RU"/>
        </w:rPr>
        <w:lastRenderedPageBreak/>
        <w:t>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14:paraId="4086FEFC"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Прорыв блокады Ленинграда в январе 1943 г. Значение героического сопротивления Ленинграда.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Человек и война: единство фронта и тыла. «</w:t>
      </w:r>
      <w:proofErr w:type="spellStart"/>
      <w:r w:rsidRPr="00755F46">
        <w:rPr>
          <w:rFonts w:ascii="Times New Roman" w:eastAsia="Times New Roman" w:hAnsi="Times New Roman" w:cs="Times New Roman"/>
          <w:color w:val="000000"/>
          <w:sz w:val="24"/>
          <w:szCs w:val="24"/>
          <w:lang w:eastAsia="ru-RU"/>
        </w:rPr>
        <w:t>Всѐ</w:t>
      </w:r>
      <w:proofErr w:type="spellEnd"/>
      <w:r w:rsidRPr="00755F46">
        <w:rPr>
          <w:rFonts w:ascii="Times New Roman" w:eastAsia="Times New Roman" w:hAnsi="Times New Roman" w:cs="Times New Roman"/>
          <w:color w:val="000000"/>
          <w:sz w:val="24"/>
          <w:szCs w:val="24"/>
          <w:lang w:eastAsia="ru-RU"/>
        </w:rPr>
        <w:t xml:space="preserve"> для фронта, </w:t>
      </w:r>
      <w:proofErr w:type="spellStart"/>
      <w:r w:rsidRPr="00755F46">
        <w:rPr>
          <w:rFonts w:ascii="Times New Roman" w:eastAsia="Times New Roman" w:hAnsi="Times New Roman" w:cs="Times New Roman"/>
          <w:color w:val="000000"/>
          <w:sz w:val="24"/>
          <w:szCs w:val="24"/>
          <w:lang w:eastAsia="ru-RU"/>
        </w:rPr>
        <w:t>всѐ</w:t>
      </w:r>
      <w:proofErr w:type="spellEnd"/>
      <w:r w:rsidRPr="00755F46">
        <w:rPr>
          <w:rFonts w:ascii="Times New Roman" w:eastAsia="Times New Roman" w:hAnsi="Times New Roman" w:cs="Times New Roman"/>
          <w:color w:val="000000"/>
          <w:sz w:val="24"/>
          <w:szCs w:val="24"/>
          <w:lang w:eastAsia="ru-RU"/>
        </w:rPr>
        <w:t xml:space="preserve">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 Культурное пространство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w:t>
      </w:r>
      <w:proofErr w:type="spellStart"/>
      <w:r w:rsidRPr="00755F46">
        <w:rPr>
          <w:rFonts w:ascii="Times New Roman" w:eastAsia="Times New Roman" w:hAnsi="Times New Roman" w:cs="Times New Roman"/>
          <w:color w:val="000000"/>
          <w:sz w:val="24"/>
          <w:szCs w:val="24"/>
          <w:lang w:eastAsia="ru-RU"/>
        </w:rPr>
        <w:t>Страгородского</w:t>
      </w:r>
      <w:proofErr w:type="spellEnd"/>
      <w:r w:rsidRPr="00755F46">
        <w:rPr>
          <w:rFonts w:ascii="Times New Roman" w:eastAsia="Times New Roman" w:hAnsi="Times New Roman" w:cs="Times New Roman"/>
          <w:color w:val="000000"/>
          <w:sz w:val="24"/>
          <w:szCs w:val="24"/>
          <w:lang w:eastAsia="ru-RU"/>
        </w:rPr>
        <w:t>) в 1943 г. Патриотическое служение представителей религиозных конфессий. Культурные и научные связи с союзниками. 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14:paraId="15F0E44A"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p>
    <w:p w14:paraId="55729D15"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Битва за Берлин и окончание войны в Европе. Висло-</w:t>
      </w:r>
      <w:proofErr w:type="spellStart"/>
      <w:r w:rsidRPr="00755F46">
        <w:rPr>
          <w:rFonts w:ascii="Times New Roman" w:eastAsia="Times New Roman" w:hAnsi="Times New Roman" w:cs="Times New Roman"/>
          <w:color w:val="000000"/>
          <w:sz w:val="24"/>
          <w:szCs w:val="24"/>
          <w:lang w:eastAsia="ru-RU"/>
        </w:rPr>
        <w:t>Одерская</w:t>
      </w:r>
      <w:proofErr w:type="spellEnd"/>
      <w:r w:rsidRPr="00755F46">
        <w:rPr>
          <w:rFonts w:ascii="Times New Roman" w:eastAsia="Times New Roman" w:hAnsi="Times New Roman" w:cs="Times New Roman"/>
          <w:color w:val="000000"/>
          <w:sz w:val="24"/>
          <w:szCs w:val="24"/>
          <w:lang w:eastAsia="ru-RU"/>
        </w:rPr>
        <w:t xml:space="preserve"> операция. Капитуляция Германии. Репатриация советских граждан в ходе войны и после ее окончания. 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Депортация «репрессированных народов». Взаимоотношения государства и церкви. Поместный собор 1945 г. 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w:t>
      </w:r>
      <w:proofErr w:type="spellStart"/>
      <w:r w:rsidRPr="00755F46">
        <w:rPr>
          <w:rFonts w:ascii="Times New Roman" w:eastAsia="Times New Roman" w:hAnsi="Times New Roman" w:cs="Times New Roman"/>
          <w:color w:val="000000"/>
          <w:sz w:val="24"/>
          <w:szCs w:val="24"/>
          <w:lang w:eastAsia="ru-RU"/>
        </w:rPr>
        <w:t>Квантунской</w:t>
      </w:r>
      <w:proofErr w:type="spellEnd"/>
      <w:r w:rsidRPr="00755F46">
        <w:rPr>
          <w:rFonts w:ascii="Times New Roman" w:eastAsia="Times New Roman" w:hAnsi="Times New Roman" w:cs="Times New Roman"/>
          <w:color w:val="000000"/>
          <w:sz w:val="24"/>
          <w:szCs w:val="24"/>
          <w:lang w:eastAsia="ru-RU"/>
        </w:rPr>
        <w:t xml:space="preserve">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 Нюрнбергский и Токийский судебные процессы. Осуждение главных военных преступников.</w:t>
      </w:r>
    </w:p>
    <w:p w14:paraId="2901234B"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14:paraId="2BB3C6F8" w14:textId="77777777" w:rsidR="00755F46" w:rsidRPr="00755F46" w:rsidRDefault="00755F46" w:rsidP="00755F4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b/>
          <w:bCs/>
          <w:color w:val="000000"/>
          <w:sz w:val="24"/>
          <w:szCs w:val="24"/>
          <w:lang w:eastAsia="ru-RU"/>
        </w:rPr>
        <w:t>11 класс</w:t>
      </w:r>
    </w:p>
    <w:p w14:paraId="2AE4DFF4" w14:textId="77777777" w:rsidR="00755F46" w:rsidRPr="00755F46" w:rsidRDefault="008028DA"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Всеобщая история (</w:t>
      </w:r>
      <w:r w:rsidR="00755F46" w:rsidRPr="00755F46">
        <w:rPr>
          <w:rFonts w:ascii="Times New Roman" w:eastAsia="Times New Roman" w:hAnsi="Times New Roman" w:cs="Times New Roman"/>
          <w:b/>
          <w:bCs/>
          <w:color w:val="000000"/>
          <w:sz w:val="24"/>
          <w:szCs w:val="24"/>
          <w:lang w:eastAsia="ru-RU"/>
        </w:rPr>
        <w:t>28 часов)</w:t>
      </w:r>
    </w:p>
    <w:p w14:paraId="29704E89" w14:textId="77777777" w:rsidR="00755F46" w:rsidRPr="00755F46" w:rsidRDefault="00755F46" w:rsidP="00755F46">
      <w:pPr>
        <w:spacing w:after="2" w:line="240" w:lineRule="auto"/>
        <w:jc w:val="both"/>
        <w:rPr>
          <w:rFonts w:ascii="Times New Roman" w:hAnsi="Times New Roman" w:cs="Times New Roman"/>
          <w:b/>
          <w:sz w:val="28"/>
          <w:szCs w:val="24"/>
        </w:rPr>
      </w:pPr>
      <w:r w:rsidRPr="00755F46">
        <w:rPr>
          <w:rFonts w:ascii="Times New Roman" w:hAnsi="Times New Roman" w:cs="Times New Roman"/>
          <w:b/>
          <w:sz w:val="28"/>
          <w:szCs w:val="24"/>
        </w:rPr>
        <w:t>Соревнование социальных систем.</w:t>
      </w:r>
    </w:p>
    <w:p w14:paraId="5481AEC4"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Начало «холодной войны».</w:t>
      </w:r>
      <w:r w:rsidRPr="00755F46">
        <w:rPr>
          <w:rFonts w:ascii="Times New Roman" w:hAnsi="Times New Roman" w:cs="Times New Roman"/>
          <w:b/>
          <w:sz w:val="24"/>
          <w:szCs w:val="24"/>
        </w:rPr>
        <w:t xml:space="preserve"> </w:t>
      </w:r>
      <w:r w:rsidRPr="00755F46">
        <w:rPr>
          <w:rFonts w:ascii="Times New Roman" w:hAnsi="Times New Roman" w:cs="Times New Roman"/>
          <w:sz w:val="24"/>
          <w:szCs w:val="24"/>
        </w:rPr>
        <w:t xml:space="preserve">Международные отношения в 1945  —  первой половине 1950-х гг.  Предпосылки превращения послевоенного мира в двухполюсной (биполярный). Причины и главные черты «холодной войны». Идеологическое противостояние. Маккартизм  –  «охота на ведьм» в </w:t>
      </w:r>
      <w:r w:rsidRPr="00755F46">
        <w:rPr>
          <w:rFonts w:ascii="Times New Roman" w:hAnsi="Times New Roman" w:cs="Times New Roman"/>
          <w:sz w:val="24"/>
          <w:szCs w:val="24"/>
        </w:rPr>
        <w:lastRenderedPageBreak/>
        <w:t xml:space="preserve">США. «Железный занавес» как символ раскола Европы и мира на две противоборствующие общественно-политические системы. Гонка вооружений и создание военно-политических блоков как проявление соперничества двух сверхдержав  —  СССР и США. Ядерное оружие  —  равновесие страха и сдерживающий фактор от прямого военного столкновения. Гражданская война в Греции.  Доктрина Трумэна. План Маршалла.  План Шумана. Начало западноевропейской интеграции Создание Комиинформа, Совета экономической взаимопомощи, Организации Варшавского договора. Раскол мира и Европы как главный признак «холодной войны». </w:t>
      </w:r>
    </w:p>
    <w:p w14:paraId="0E1A7C9C"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 Международные отношения в 1950—1980-е гг. </w:t>
      </w:r>
    </w:p>
    <w:p w14:paraId="292B1343"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Международные отношения в условиях двухполюсного (биполярного) мира. Две тенденции в развитии международных отношений: противостояние и стремление к разрядке международной напряжённости. Ослабление международной напряжённости после смерти И. Сталина.  Нормализация  советско-югославских отношений.  Принцип «мирного сосуществования». Суэцкий кризис 1956 г. Доктрина Эйзенхауэра. Возобновление противостояния двух сверхдержав. </w:t>
      </w:r>
    </w:p>
    <w:p w14:paraId="748EB9B8"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Берлинский кризис 1958—1961 гг. Карибский кризис 1962 г. Война во </w:t>
      </w:r>
      <w:proofErr w:type="spellStart"/>
      <w:r w:rsidRPr="00755F46">
        <w:rPr>
          <w:rFonts w:ascii="Times New Roman" w:hAnsi="Times New Roman" w:cs="Times New Roman"/>
          <w:sz w:val="24"/>
          <w:szCs w:val="24"/>
        </w:rPr>
        <w:t>ВьетнамеСоглашение</w:t>
      </w:r>
      <w:proofErr w:type="spellEnd"/>
      <w:r w:rsidRPr="00755F46">
        <w:rPr>
          <w:rFonts w:ascii="Times New Roman" w:hAnsi="Times New Roman" w:cs="Times New Roman"/>
          <w:sz w:val="24"/>
          <w:szCs w:val="24"/>
        </w:rPr>
        <w:t xml:space="preserve"> об ограничении стратегических наступательных вооружений ( ОСВ—1)  и Договор о противоракетной обороне (ПРО).  « Новая  восточная  политика»  ФРГ.  Хельсинкский  акт 1975 </w:t>
      </w:r>
      <w:proofErr w:type="spellStart"/>
      <w:r w:rsidRPr="00755F46">
        <w:rPr>
          <w:rFonts w:ascii="Times New Roman" w:hAnsi="Times New Roman" w:cs="Times New Roman"/>
          <w:sz w:val="24"/>
          <w:szCs w:val="24"/>
        </w:rPr>
        <w:t>г.Ракетный</w:t>
      </w:r>
      <w:proofErr w:type="spellEnd"/>
      <w:r w:rsidRPr="00755F46">
        <w:rPr>
          <w:rFonts w:ascii="Times New Roman" w:hAnsi="Times New Roman" w:cs="Times New Roman"/>
          <w:sz w:val="24"/>
          <w:szCs w:val="24"/>
        </w:rPr>
        <w:t xml:space="preserve">  кризис  в  Европе.  Ввод  советских  войск  в  Афганистан.  Локальные и региональные конфликты, гражданские войны.  Обострение международной обстановки в конце 1970-х — начале 1980-х гг. Перестройка и гласность в СССР. «Новое политическое мышление» М. С. Горбачева. Возобновление  советско-американского диалога. Соглашение о ликвидации ракет меньшей и меньшей дальности 1987 г. </w:t>
      </w:r>
    </w:p>
    <w:p w14:paraId="2277B385" w14:textId="77777777" w:rsidR="00755F46" w:rsidRPr="00755F46" w:rsidRDefault="00755F46" w:rsidP="00755F46">
      <w:pPr>
        <w:spacing w:after="2" w:line="240" w:lineRule="auto"/>
        <w:jc w:val="both"/>
        <w:rPr>
          <w:rFonts w:ascii="Times New Roman" w:hAnsi="Times New Roman" w:cs="Times New Roman"/>
          <w:b/>
          <w:sz w:val="24"/>
          <w:szCs w:val="24"/>
        </w:rPr>
      </w:pPr>
      <w:r w:rsidRPr="00755F46">
        <w:rPr>
          <w:rFonts w:ascii="Times New Roman" w:hAnsi="Times New Roman" w:cs="Times New Roman"/>
          <w:sz w:val="24"/>
          <w:szCs w:val="24"/>
        </w:rPr>
        <w:t>Завершение эпохи индустриального общества. 1945—1970-е</w:t>
      </w:r>
      <w:r w:rsidRPr="00755F46">
        <w:rPr>
          <w:rFonts w:ascii="Times New Roman" w:hAnsi="Times New Roman" w:cs="Times New Roman"/>
          <w:b/>
          <w:sz w:val="24"/>
          <w:szCs w:val="24"/>
        </w:rPr>
        <w:t xml:space="preserve"> </w:t>
      </w:r>
      <w:r w:rsidRPr="00755F46">
        <w:rPr>
          <w:rFonts w:ascii="Times New Roman" w:hAnsi="Times New Roman" w:cs="Times New Roman"/>
          <w:sz w:val="24"/>
          <w:szCs w:val="24"/>
        </w:rPr>
        <w:t xml:space="preserve">гг. «Общество потребления».  Факторы, обусловившие экономический подъем в странах Запада в 1950—1970-е гг. Стабилизация международной валютной системы.  </w:t>
      </w:r>
      <w:proofErr w:type="spellStart"/>
      <w:r w:rsidRPr="00755F46">
        <w:rPr>
          <w:rFonts w:ascii="Times New Roman" w:hAnsi="Times New Roman" w:cs="Times New Roman"/>
          <w:sz w:val="24"/>
          <w:szCs w:val="24"/>
        </w:rPr>
        <w:t>Бретон-Вудские</w:t>
      </w:r>
      <w:proofErr w:type="spellEnd"/>
      <w:r w:rsidRPr="00755F46">
        <w:rPr>
          <w:rFonts w:ascii="Times New Roman" w:hAnsi="Times New Roman" w:cs="Times New Roman"/>
          <w:sz w:val="24"/>
          <w:szCs w:val="24"/>
        </w:rPr>
        <w:t xml:space="preserve"> соглашения.  Либерализация мировой торговли. Создание ГАТТ, затем ВТО.  Экономическая интеграция  в Западной Европе и Северной Америке: общее и особенное. Европейское экономическое сообщество (ЕЭС). </w:t>
      </w:r>
      <w:proofErr w:type="spellStart"/>
      <w:r w:rsidRPr="00755F46">
        <w:rPr>
          <w:rFonts w:ascii="Times New Roman" w:hAnsi="Times New Roman" w:cs="Times New Roman"/>
          <w:sz w:val="24"/>
          <w:szCs w:val="24"/>
        </w:rPr>
        <w:t>Неокейнсианство</w:t>
      </w:r>
      <w:proofErr w:type="spellEnd"/>
      <w:r w:rsidRPr="00755F46">
        <w:rPr>
          <w:rFonts w:ascii="Times New Roman" w:hAnsi="Times New Roman" w:cs="Times New Roman"/>
          <w:sz w:val="24"/>
          <w:szCs w:val="24"/>
        </w:rPr>
        <w:t xml:space="preserve"> как политика поощрения спроса  —  массовому производству должно соответствовать массовое потребление.  Государство благосостояния, его основные характеристики. «Общество потребления». Противоречия экстенсивного типа производства. Завершающая фаза зрелого индустриального общества, ее атрибуты и символы. Особенности государства благосостояния в развитых странах мира. </w:t>
      </w:r>
    </w:p>
    <w:p w14:paraId="652EA98A"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Кризисы 1970—1980-х гг. Становление постиндустриального  информационного общества.  Причины и сущность экономических кризисов 1974—1975 гг. и 1980—1982 гг.   Предпосылки перехода к постиндустриальному информационному обществу. Перегруженность государства социальными обязательствами. Кризис растущего вширь и требовавшего все новых ресурсов индустриального типа развития. Третья промышленно-технологическая революция. Главные черты постиндустриального общества.  Индивидуализация производства, потребления, труда. Переход к демократическим формам правления как вектор исторического развития постиндустриального общества. Волна демократизации в мире с 1970-х гг. Переход к демократии Португалии, Греции, Испании. Уход с политической сцены диктаторов в Латинской Америке. Свободные выборы в ряде стран Азии и Африки. Переход к демократии бывших социалистических стран в результат краха социализма как общественно-политической системы в результате  революций 1989—1991 гг.</w:t>
      </w:r>
    </w:p>
    <w:p w14:paraId="4A2B0420" w14:textId="77777777" w:rsidR="00755F46" w:rsidRPr="00755F46" w:rsidRDefault="00755F46" w:rsidP="00755F46">
      <w:pPr>
        <w:spacing w:after="2" w:line="240" w:lineRule="auto"/>
        <w:jc w:val="both"/>
        <w:rPr>
          <w:rFonts w:ascii="Times New Roman" w:hAnsi="Times New Roman" w:cs="Times New Roman"/>
          <w:b/>
          <w:sz w:val="24"/>
          <w:szCs w:val="24"/>
        </w:rPr>
      </w:pPr>
      <w:r w:rsidRPr="00755F46">
        <w:rPr>
          <w:rFonts w:ascii="Times New Roman" w:hAnsi="Times New Roman" w:cs="Times New Roman"/>
          <w:sz w:val="24"/>
          <w:szCs w:val="24"/>
        </w:rPr>
        <w:t xml:space="preserve">Экономическая и социальная политика. </w:t>
      </w:r>
      <w:proofErr w:type="spellStart"/>
      <w:r w:rsidRPr="00755F46">
        <w:rPr>
          <w:rFonts w:ascii="Times New Roman" w:hAnsi="Times New Roman" w:cs="Times New Roman"/>
          <w:sz w:val="24"/>
          <w:szCs w:val="24"/>
        </w:rPr>
        <w:t>Неоконсервативный</w:t>
      </w:r>
      <w:proofErr w:type="spellEnd"/>
      <w:r w:rsidRPr="00755F46">
        <w:rPr>
          <w:rFonts w:ascii="Times New Roman" w:hAnsi="Times New Roman" w:cs="Times New Roman"/>
          <w:sz w:val="24"/>
          <w:szCs w:val="24"/>
        </w:rPr>
        <w:t xml:space="preserve"> поворот. Политика «третьего пути».  Три этапа в экономической и социальной политике стран Запада после Второй мировой войны: формирование государства благосостояния с широкими социальными гарантиями и вмешательством государства в экономику, </w:t>
      </w:r>
      <w:proofErr w:type="spellStart"/>
      <w:r w:rsidRPr="00755F46">
        <w:rPr>
          <w:rFonts w:ascii="Times New Roman" w:hAnsi="Times New Roman" w:cs="Times New Roman"/>
          <w:sz w:val="24"/>
          <w:szCs w:val="24"/>
        </w:rPr>
        <w:t>неоконсервативный</w:t>
      </w:r>
      <w:proofErr w:type="spellEnd"/>
      <w:r w:rsidRPr="00755F46">
        <w:rPr>
          <w:rFonts w:ascii="Times New Roman" w:hAnsi="Times New Roman" w:cs="Times New Roman"/>
          <w:sz w:val="24"/>
          <w:szCs w:val="24"/>
        </w:rPr>
        <w:t xml:space="preserve"> поворот с опорой на развитие частной инициативы рынка, политика «третьего пути» с отказом от крайностей первых двух </w:t>
      </w:r>
      <w:proofErr w:type="spellStart"/>
      <w:r w:rsidRPr="00755F46">
        <w:rPr>
          <w:rFonts w:ascii="Times New Roman" w:hAnsi="Times New Roman" w:cs="Times New Roman"/>
          <w:sz w:val="24"/>
          <w:szCs w:val="24"/>
        </w:rPr>
        <w:t>подходов.Главные</w:t>
      </w:r>
      <w:proofErr w:type="spellEnd"/>
      <w:r w:rsidRPr="00755F46">
        <w:rPr>
          <w:rFonts w:ascii="Times New Roman" w:hAnsi="Times New Roman" w:cs="Times New Roman"/>
          <w:sz w:val="24"/>
          <w:szCs w:val="24"/>
        </w:rPr>
        <w:t xml:space="preserve"> направления политики неоконсерваторов: приватизация, сокращение госрасходов, снижение налогов, поощрение предпринимательства, открытие экономки мировому рынку. Основания политики «третьего пути»: идеи социальной ответственности гражданского общества и государства перед малоимущими при поддержке частнопредпринимательской инициативы Итоги политики «третьего пути»: улучшение качества жизни, рост гражданской активности, сглаживание неравенства и контрастов богатства-бедности.</w:t>
      </w:r>
    </w:p>
    <w:p w14:paraId="6F4A162A"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lastRenderedPageBreak/>
        <w:t>Политическая борьба. Гражданское общество. Социальные движения.  Изменения в партийно-политической расстановке сил в странах Запада во второй половине ХХ  —  начале  XXI  вв. Появление в лагере консервативных сил христианско-демократических партий. Увеличение влияния социал-демократов и переход их на платформу умеренного реформизма. Социалистический интернационал. Праворадикальные и экстремистские организации. Национализм. Гражданское общество в период индустриального развития. Рабочее движение. Антивоенное движение. Феминистское движение. Движение за права человека. Всеобщая декларация прав человека (1948). Причины появления новых социальных движений и расширения влияния гражданского общества во второй половине ХХ — начале ХХI вв. Изменение роли гражданского общества в 1960-е гг. Новые левые.  Хиппи. Движение за гражданские права. Май 1968  г. Движения гражданских инициатив. Группы взаимопомощи. Волонтёры. Экологическое движение. Национальные, культурные, этнические и лингвистические движения.</w:t>
      </w:r>
    </w:p>
    <w:p w14:paraId="08414199" w14:textId="77777777" w:rsidR="00755F46" w:rsidRPr="00755F46" w:rsidRDefault="00755F46" w:rsidP="00755F46">
      <w:pPr>
        <w:spacing w:after="2" w:line="240" w:lineRule="auto"/>
        <w:jc w:val="both"/>
        <w:rPr>
          <w:rFonts w:ascii="Times New Roman" w:hAnsi="Times New Roman" w:cs="Times New Roman"/>
          <w:b/>
          <w:sz w:val="24"/>
          <w:szCs w:val="24"/>
        </w:rPr>
      </w:pPr>
      <w:r w:rsidRPr="00755F46">
        <w:rPr>
          <w:rFonts w:ascii="Times New Roman" w:hAnsi="Times New Roman" w:cs="Times New Roman"/>
          <w:sz w:val="24"/>
          <w:szCs w:val="24"/>
        </w:rPr>
        <w:t>Преобразования и революции в странах Центральной и Восточной Европы</w:t>
      </w:r>
      <w:r w:rsidRPr="00755F46">
        <w:rPr>
          <w:rFonts w:ascii="Times New Roman" w:hAnsi="Times New Roman" w:cs="Times New Roman"/>
          <w:b/>
          <w:sz w:val="24"/>
          <w:szCs w:val="24"/>
        </w:rPr>
        <w:t>.</w:t>
      </w:r>
      <w:r w:rsidRPr="00755F46">
        <w:rPr>
          <w:rFonts w:ascii="Times New Roman" w:hAnsi="Times New Roman" w:cs="Times New Roman"/>
          <w:sz w:val="24"/>
          <w:szCs w:val="24"/>
        </w:rPr>
        <w:t xml:space="preserve">  Общее и особенное в строительстве социализма. Утверждение основ тоталитарного социализма, нарастание кризисных явлений в экономике и социальной сфере. Политические кризисы в Восточной Г </w:t>
      </w:r>
      <w:proofErr w:type="spellStart"/>
      <w:r w:rsidRPr="00755F46">
        <w:rPr>
          <w:rFonts w:ascii="Times New Roman" w:hAnsi="Times New Roman" w:cs="Times New Roman"/>
          <w:sz w:val="24"/>
          <w:szCs w:val="24"/>
        </w:rPr>
        <w:t>ермании</w:t>
      </w:r>
      <w:proofErr w:type="spellEnd"/>
      <w:r w:rsidRPr="00755F46">
        <w:rPr>
          <w:rFonts w:ascii="Times New Roman" w:hAnsi="Times New Roman" w:cs="Times New Roman"/>
          <w:sz w:val="24"/>
          <w:szCs w:val="24"/>
        </w:rPr>
        <w:t xml:space="preserve"> (1953), в Польше (1956), народное восстание в Венгрии в 1956, «Пражская весна» в Чехословакии в 1968 г. Неудавшиеся попытки реформ.    Революции 1989—1991 гг. «Шоковая терапия». Основные направления преобразований в бывших странах социалистического  лагеря, их итоги на рубеже ХХ—ХХI  вв. Вступление в НАТО и Европейский союз.</w:t>
      </w:r>
    </w:p>
    <w:p w14:paraId="4A7E3345"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Страны Азии и Африки</w:t>
      </w:r>
      <w:r w:rsidRPr="00755F46">
        <w:rPr>
          <w:rFonts w:ascii="Times New Roman" w:hAnsi="Times New Roman" w:cs="Times New Roman"/>
          <w:b/>
          <w:sz w:val="24"/>
          <w:szCs w:val="24"/>
        </w:rPr>
        <w:t>.</w:t>
      </w:r>
      <w:r w:rsidRPr="00755F46">
        <w:rPr>
          <w:rFonts w:ascii="Times New Roman" w:hAnsi="Times New Roman" w:cs="Times New Roman"/>
          <w:sz w:val="24"/>
          <w:szCs w:val="24"/>
        </w:rPr>
        <w:t xml:space="preserve"> Деколонизация и выбор путей развития.  Этапы деколонизации.  Культурно-цивилизационные особенности развития конфуцианско-буддистского региона, индо-буддийско-мусульманского региона и арабо-мусульманского региона. Проблема сочетания модернизации и традиций. Азиатско-Тихоокеанской регион. Восточноазиатские «тигры» и «драконы». «Конфуцианский капитализм». Индокитай. Мусульманский мир. Классификация групп государств. Политическое развитие стран Тропической и Южной Африки.  </w:t>
      </w:r>
    </w:p>
    <w:p w14:paraId="6681A9BE"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Китай. Индия.  Гражданская война в Китае 1946—1949 гг. и её итоги. Выбор путей развития. «Большой скачок» 1958—1962 гг. Реализация коммунистической утопии и её  результаты. Мао Цзэдун. Культурная революция 1966—1976 гг. Начало реформ Дэн Сяопина в Китае в 1978 г. Подавление выступлений на Тяньаньмэнь в 1989 г. Особенности китайской модели. Китай —первая экономика мира. Традиции и модернизация Китая. Проблемы индустриального развития Индии в послевоенные десятилетия. Дж. Неру.  Роль партии Индийский национальный конгресс в истории страны. Реформы М. Сингха и их результаты. «Политический маятник». Модернизация и роль традиций в Индии. </w:t>
      </w:r>
    </w:p>
    <w:p w14:paraId="1759C966" w14:textId="77777777" w:rsidR="00755F46" w:rsidRPr="00755F46" w:rsidRDefault="00755F46" w:rsidP="00755F46">
      <w:pPr>
        <w:spacing w:after="2" w:line="240" w:lineRule="auto"/>
        <w:jc w:val="both"/>
        <w:rPr>
          <w:rFonts w:ascii="Times New Roman" w:hAnsi="Times New Roman" w:cs="Times New Roman"/>
          <w:b/>
          <w:sz w:val="24"/>
          <w:szCs w:val="24"/>
        </w:rPr>
      </w:pPr>
      <w:r w:rsidRPr="00755F46">
        <w:rPr>
          <w:rFonts w:ascii="Times New Roman" w:hAnsi="Times New Roman" w:cs="Times New Roman"/>
          <w:b/>
          <w:sz w:val="28"/>
          <w:szCs w:val="24"/>
        </w:rPr>
        <w:t>Современный мир</w:t>
      </w:r>
    </w:p>
    <w:p w14:paraId="6A900CB1"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Глобализация и новые вызовы XXI в.  Предпосылки глобализации. Глобализация в сфере финансов, производства и мировой торговли, ее последствия. Роль государства в условиях глобализации. Формирование глобального информационного и культурного пространства. </w:t>
      </w:r>
    </w:p>
    <w:p w14:paraId="3343DCCF" w14:textId="77777777" w:rsidR="00755F46" w:rsidRPr="00755F46" w:rsidRDefault="00755F46" w:rsidP="00755F46">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Новые вызовы  XXI  в.: культурно-цивилизационные противоречия, фундаментализм и международный терроризм, проблема самоидентификации человека, регионализация, угроза нарастания разрыва между богатыми и бедными. Начало четвертой промышленно-технологической революции: новые возможности и новые угрозы. </w:t>
      </w:r>
    </w:p>
    <w:p w14:paraId="4D7ACA5D" w14:textId="77777777" w:rsidR="00755F46" w:rsidRPr="00F41387" w:rsidRDefault="00755F46" w:rsidP="00F41387">
      <w:pPr>
        <w:spacing w:after="2" w:line="240" w:lineRule="auto"/>
        <w:jc w:val="both"/>
        <w:rPr>
          <w:rFonts w:ascii="Times New Roman" w:hAnsi="Times New Roman" w:cs="Times New Roman"/>
          <w:sz w:val="24"/>
          <w:szCs w:val="24"/>
        </w:rPr>
      </w:pPr>
      <w:r w:rsidRPr="00755F46">
        <w:rPr>
          <w:rFonts w:ascii="Times New Roman" w:hAnsi="Times New Roman" w:cs="Times New Roman"/>
          <w:sz w:val="24"/>
          <w:szCs w:val="24"/>
        </w:rPr>
        <w:t xml:space="preserve">Международные отношения в конце XX  —  начале XXI в. Окончание «холодной войны». США  —  единственная сверхдержава мира. Две тенденции в  мировой политике: стремление США к утверждению своего лидерства и процессы формирования многополюсного мира. Роль ООН в современном мире. Региональная интеграция в мире. Формирование Европейского союза. </w:t>
      </w:r>
      <w:proofErr w:type="spellStart"/>
      <w:r w:rsidRPr="00755F46">
        <w:rPr>
          <w:rFonts w:ascii="Times New Roman" w:hAnsi="Times New Roman" w:cs="Times New Roman"/>
          <w:sz w:val="24"/>
          <w:szCs w:val="24"/>
        </w:rPr>
        <w:t>Транстихоокеанское</w:t>
      </w:r>
      <w:proofErr w:type="spellEnd"/>
      <w:r w:rsidRPr="00755F46">
        <w:rPr>
          <w:rFonts w:ascii="Times New Roman" w:hAnsi="Times New Roman" w:cs="Times New Roman"/>
          <w:sz w:val="24"/>
          <w:szCs w:val="24"/>
        </w:rPr>
        <w:t xml:space="preserve"> партнерство. Шанхайская организация сотрудничества (ШОС). БРИКС. Организация по безопасности и сотрудничеству в Европе (ОБСЕ). Расширение и трансформация НАТО. Международные и региональные конфликты. Ближневосточный конфликт. Ирак в центре международных конфликтов. Международный терроризм. Талибан. Аль-Каида и ИГИЛ (запрещены в России и других странах). Военная операция России в Сирии. Конфликты на Балканах. Американо-российские отношения.</w:t>
      </w:r>
    </w:p>
    <w:p w14:paraId="7AB23177"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b/>
          <w:bCs/>
          <w:color w:val="000000"/>
          <w:sz w:val="24"/>
          <w:szCs w:val="24"/>
          <w:lang w:eastAsia="ru-RU"/>
        </w:rPr>
        <w:t>История России ( 40 часов)</w:t>
      </w:r>
    </w:p>
    <w:p w14:paraId="2120A0B6"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755F46">
        <w:rPr>
          <w:rFonts w:ascii="Times New Roman" w:eastAsia="Times New Roman" w:hAnsi="Times New Roman" w:cs="Times New Roman"/>
          <w:b/>
          <w:bCs/>
          <w:color w:val="000000"/>
          <w:sz w:val="28"/>
          <w:szCs w:val="24"/>
          <w:lang w:eastAsia="ru-RU"/>
        </w:rPr>
        <w:t>Апогей и кризис советской системы. 1945-1991гг.</w:t>
      </w:r>
    </w:p>
    <w:p w14:paraId="7BC230F8"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lastRenderedPageBreak/>
        <w:t>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Т.Д. Лысенко и «</w:t>
      </w:r>
      <w:proofErr w:type="spellStart"/>
      <w:r w:rsidRPr="00755F46">
        <w:rPr>
          <w:rFonts w:ascii="Times New Roman" w:eastAsia="Times New Roman" w:hAnsi="Times New Roman" w:cs="Times New Roman"/>
          <w:color w:val="000000"/>
          <w:sz w:val="24"/>
          <w:szCs w:val="24"/>
          <w:lang w:eastAsia="ru-RU"/>
        </w:rPr>
        <w:t>лысенковщина</w:t>
      </w:r>
      <w:proofErr w:type="spellEnd"/>
      <w:r w:rsidRPr="00755F46">
        <w:rPr>
          <w:rFonts w:ascii="Times New Roman" w:eastAsia="Times New Roman" w:hAnsi="Times New Roman" w:cs="Times New Roman"/>
          <w:color w:val="000000"/>
          <w:sz w:val="24"/>
          <w:szCs w:val="24"/>
          <w:lang w:eastAsia="ru-RU"/>
        </w:rPr>
        <w:t>».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 Рост влияния</w:t>
      </w:r>
    </w:p>
    <w:p w14:paraId="63DD858A"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Pr="00755F46">
        <w:rPr>
          <w:rFonts w:ascii="Times New Roman" w:eastAsia="Times New Roman" w:hAnsi="Times New Roman" w:cs="Times New Roman"/>
          <w:color w:val="000000"/>
          <w:sz w:val="24"/>
          <w:szCs w:val="24"/>
          <w:lang w:eastAsia="ru-RU"/>
        </w:rPr>
        <w:t>Коминформбюро</w:t>
      </w:r>
      <w:proofErr w:type="spellEnd"/>
      <w:r w:rsidRPr="00755F46">
        <w:rPr>
          <w:rFonts w:ascii="Times New Roman" w:eastAsia="Times New Roman" w:hAnsi="Times New Roman" w:cs="Times New Roman"/>
          <w:color w:val="000000"/>
          <w:sz w:val="24"/>
          <w:szCs w:val="24"/>
          <w:lang w:eastAsia="ru-RU"/>
        </w:rPr>
        <w:t>. Организация Североатлантического договора (НАТО). Создание Организации Варшавского договора. Война в Корее.</w:t>
      </w:r>
    </w:p>
    <w:p w14:paraId="4458EB41"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И.В. Сталин в оценках современников и историков.</w:t>
      </w:r>
    </w:p>
    <w:p w14:paraId="2245FA93"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Реакция на доклад Хрущева в стране и мире. Частичная десталинизация: содержание и противоречия.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14:paraId="71AAAAB2"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w:t>
      </w:r>
      <w:proofErr w:type="spellStart"/>
      <w:r w:rsidRPr="00755F46">
        <w:rPr>
          <w:rFonts w:ascii="Times New Roman" w:eastAsia="Times New Roman" w:hAnsi="Times New Roman" w:cs="Times New Roman"/>
          <w:color w:val="000000"/>
          <w:sz w:val="24"/>
          <w:szCs w:val="24"/>
          <w:lang w:eastAsia="ru-RU"/>
        </w:rPr>
        <w:t>Приоткрытие</w:t>
      </w:r>
      <w:proofErr w:type="spellEnd"/>
      <w:r w:rsidRPr="00755F46">
        <w:rPr>
          <w:rFonts w:ascii="Times New Roman" w:eastAsia="Times New Roman" w:hAnsi="Times New Roman" w:cs="Times New Roman"/>
          <w:color w:val="000000"/>
          <w:sz w:val="24"/>
          <w:szCs w:val="24"/>
          <w:lang w:eastAsia="ru-RU"/>
        </w:rPr>
        <w:t xml:space="preserve"> «железного занавеса». Всемирный фестиваль молодежи и студентов 1957 г. Популярные формы досуга. Развитие внутреннего и международного туризма. Учреждение Московского кинофестиваля.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w:t>
      </w:r>
    </w:p>
    <w:p w14:paraId="3B6371F0"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«Стиляги». Хрущев и интеллигенция. Антирелигиозные кампании. Гонения на церковь. Диссиденты. Самиздат и «тамиздат».</w:t>
      </w:r>
    </w:p>
    <w:p w14:paraId="7116E704"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ХХII Съезд КПСС и программа построения </w:t>
      </w:r>
      <w:r w:rsidRPr="00755F46">
        <w:rPr>
          <w:rFonts w:ascii="Times New Roman" w:eastAsia="Times New Roman" w:hAnsi="Times New Roman" w:cs="Times New Roman"/>
          <w:color w:val="000000"/>
          <w:sz w:val="24"/>
          <w:szCs w:val="24"/>
          <w:lang w:eastAsia="ru-RU"/>
        </w:rPr>
        <w:lastRenderedPageBreak/>
        <w:t>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14:paraId="16A974B3"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proofErr w:type="spellStart"/>
      <w:r w:rsidRPr="00755F46">
        <w:rPr>
          <w:rFonts w:ascii="Times New Roman" w:eastAsia="Times New Roman" w:hAnsi="Times New Roman" w:cs="Times New Roman"/>
          <w:color w:val="000000"/>
          <w:sz w:val="24"/>
          <w:szCs w:val="24"/>
          <w:lang w:eastAsia="ru-RU"/>
        </w:rPr>
        <w:t>Новочеркасские</w:t>
      </w:r>
      <w:proofErr w:type="spellEnd"/>
      <w:r w:rsidRPr="00755F46">
        <w:rPr>
          <w:rFonts w:ascii="Times New Roman" w:eastAsia="Times New Roman" w:hAnsi="Times New Roman" w:cs="Times New Roman"/>
          <w:color w:val="000000"/>
          <w:sz w:val="24"/>
          <w:szCs w:val="24"/>
          <w:lang w:eastAsia="ru-RU"/>
        </w:rPr>
        <w:t xml:space="preserve"> события. Смещение Н.С. Хрущева и приход к власти Л.И. Брежнева. Оценка Хрущева и его реформ современниками и историками.</w:t>
      </w:r>
    </w:p>
    <w:p w14:paraId="7DEEAE65"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Приход к власти Л.И. Брежнева: его окружение и смена политического курса. Поиски идеологических ориентиров. Десталинизация и </w:t>
      </w:r>
      <w:proofErr w:type="spellStart"/>
      <w:r w:rsidRPr="00755F46">
        <w:rPr>
          <w:rFonts w:ascii="Times New Roman" w:eastAsia="Times New Roman" w:hAnsi="Times New Roman" w:cs="Times New Roman"/>
          <w:color w:val="000000"/>
          <w:sz w:val="24"/>
          <w:szCs w:val="24"/>
          <w:lang w:eastAsia="ru-RU"/>
        </w:rPr>
        <w:t>ресталинизация</w:t>
      </w:r>
      <w:proofErr w:type="spellEnd"/>
      <w:r w:rsidRPr="00755F46">
        <w:rPr>
          <w:rFonts w:ascii="Times New Roman" w:eastAsia="Times New Roman" w:hAnsi="Times New Roman" w:cs="Times New Roman"/>
          <w:color w:val="000000"/>
          <w:sz w:val="24"/>
          <w:szCs w:val="24"/>
          <w:lang w:eastAsia="ru-RU"/>
        </w:rPr>
        <w:t>. Экономические реформы 1960-х гг. Новые ориентиры аграрной политики. «</w:t>
      </w:r>
      <w:proofErr w:type="spellStart"/>
      <w:r w:rsidRPr="00755F46">
        <w:rPr>
          <w:rFonts w:ascii="Times New Roman" w:eastAsia="Times New Roman" w:hAnsi="Times New Roman" w:cs="Times New Roman"/>
          <w:color w:val="000000"/>
          <w:sz w:val="24"/>
          <w:szCs w:val="24"/>
          <w:lang w:eastAsia="ru-RU"/>
        </w:rPr>
        <w:t>Косыгинская</w:t>
      </w:r>
      <w:proofErr w:type="spellEnd"/>
      <w:r w:rsidRPr="00755F46">
        <w:rPr>
          <w:rFonts w:ascii="Times New Roman" w:eastAsia="Times New Roman" w:hAnsi="Times New Roman" w:cs="Times New Roman"/>
          <w:color w:val="000000"/>
          <w:sz w:val="24"/>
          <w:szCs w:val="24"/>
          <w:lang w:eastAsia="ru-RU"/>
        </w:rPr>
        <w:t xml:space="preserve"> реформа». Конституция</w:t>
      </w:r>
    </w:p>
    <w:p w14:paraId="48A561CF"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14:paraId="0BA62BA0"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w:t>
      </w:r>
    </w:p>
    <w:p w14:paraId="00E46269"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производственной мотивации. Отношение к общественной собственности. «</w:t>
      </w:r>
      <w:proofErr w:type="spellStart"/>
      <w:r w:rsidRPr="00755F46">
        <w:rPr>
          <w:rFonts w:ascii="Times New Roman" w:eastAsia="Times New Roman" w:hAnsi="Times New Roman" w:cs="Times New Roman"/>
          <w:color w:val="000000"/>
          <w:sz w:val="24"/>
          <w:szCs w:val="24"/>
          <w:lang w:eastAsia="ru-RU"/>
        </w:rPr>
        <w:t>Несуны</w:t>
      </w:r>
      <w:proofErr w:type="spellEnd"/>
      <w:r w:rsidRPr="00755F46">
        <w:rPr>
          <w:rFonts w:ascii="Times New Roman" w:eastAsia="Times New Roman" w:hAnsi="Times New Roman" w:cs="Times New Roman"/>
          <w:color w:val="000000"/>
          <w:sz w:val="24"/>
          <w:szCs w:val="24"/>
          <w:lang w:eastAsia="ru-RU"/>
        </w:rPr>
        <w:t>».</w:t>
      </w:r>
    </w:p>
    <w:p w14:paraId="549FFBFB"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Потребительские тенденции в советском обществе. Дефицит и очереди. 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Неформалы (КСП, движение КВН и др.).Диссидентский вызов. Первые правозащитные выступления. А.Д. Сахаров и </w:t>
      </w:r>
      <w:proofErr w:type="spellStart"/>
      <w:r w:rsidRPr="00755F46">
        <w:rPr>
          <w:rFonts w:ascii="Times New Roman" w:eastAsia="Times New Roman" w:hAnsi="Times New Roman" w:cs="Times New Roman"/>
          <w:color w:val="000000"/>
          <w:sz w:val="24"/>
          <w:szCs w:val="24"/>
          <w:lang w:eastAsia="ru-RU"/>
        </w:rPr>
        <w:t>А.И.Солженицын</w:t>
      </w:r>
      <w:proofErr w:type="spellEnd"/>
      <w:r w:rsidRPr="00755F46">
        <w:rPr>
          <w:rFonts w:ascii="Times New Roman" w:eastAsia="Times New Roman" w:hAnsi="Times New Roman" w:cs="Times New Roman"/>
          <w:color w:val="000000"/>
          <w:sz w:val="24"/>
          <w:szCs w:val="24"/>
          <w:lang w:eastAsia="ru-RU"/>
        </w:rPr>
        <w:t>. Религиозные искания. Национальные движения. Борьба с инакомыслием. Судебные процессы. Цензура и самиздат.</w:t>
      </w:r>
    </w:p>
    <w:p w14:paraId="1892C1FA"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w:t>
      </w:r>
    </w:p>
    <w:p w14:paraId="51284114"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Л.И. Брежнев в оценках современников и историков.</w:t>
      </w:r>
    </w:p>
    <w:p w14:paraId="10556B05"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Гласность и плюрализм мнений. Политизация жизни и подъем гражданской активности населения. Массовые митинги, собрания. Либерализация </w:t>
      </w:r>
      <w:r w:rsidRPr="00755F46">
        <w:rPr>
          <w:rFonts w:ascii="Times New Roman" w:eastAsia="Times New Roman" w:hAnsi="Times New Roman" w:cs="Times New Roman"/>
          <w:color w:val="000000"/>
          <w:sz w:val="24"/>
          <w:szCs w:val="24"/>
          <w:lang w:eastAsia="ru-RU"/>
        </w:rPr>
        <w:lastRenderedPageBreak/>
        <w:t>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w:t>
      </w:r>
    </w:p>
    <w:p w14:paraId="37F74E9F"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w:t>
      </w:r>
    </w:p>
    <w:p w14:paraId="258FFF42"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Б.Н. Ельцин – единый лидер демократических сил. Противостояние союзной (Горбачев) и российской (Ельцин) власти. Введение поста президента и избрание М.С. Горбачева Президентом СССР.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14:paraId="2040441F"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w:t>
      </w:r>
      <w:proofErr w:type="spellStart"/>
      <w:r w:rsidRPr="00755F46">
        <w:rPr>
          <w:rFonts w:ascii="Times New Roman" w:eastAsia="Times New Roman" w:hAnsi="Times New Roman" w:cs="Times New Roman"/>
          <w:color w:val="000000"/>
          <w:sz w:val="24"/>
          <w:szCs w:val="24"/>
          <w:lang w:eastAsia="ru-RU"/>
        </w:rPr>
        <w:t>осохранении</w:t>
      </w:r>
      <w:proofErr w:type="spellEnd"/>
      <w:r w:rsidRPr="00755F46">
        <w:rPr>
          <w:rFonts w:ascii="Times New Roman" w:eastAsia="Times New Roman" w:hAnsi="Times New Roman" w:cs="Times New Roman"/>
          <w:color w:val="000000"/>
          <w:sz w:val="24"/>
          <w:szCs w:val="24"/>
          <w:lang w:eastAsia="ru-RU"/>
        </w:rPr>
        <w:t xml:space="preserve">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5C821521"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w:t>
      </w:r>
    </w:p>
    <w:p w14:paraId="057171DA"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Референдум о независимости Украины. Оформление фактического распада СССР и создание СНГ (Беловежское и Алма-Атинское соглашения). Реакция мирового сообщества на распад</w:t>
      </w:r>
    </w:p>
    <w:p w14:paraId="6C296A05"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СССР. Решение проблемы советского ядерного оружия. Россия как преемник СССР на международной арене. Горбачев, Ельцин и «перестройка» в общественном сознании. М.С. Горбачев в оценках современников и историков.</w:t>
      </w:r>
    </w:p>
    <w:p w14:paraId="0BD53A01"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755F46">
        <w:rPr>
          <w:rFonts w:ascii="Times New Roman" w:eastAsia="Times New Roman" w:hAnsi="Times New Roman" w:cs="Times New Roman"/>
          <w:b/>
          <w:bCs/>
          <w:color w:val="000000"/>
          <w:sz w:val="28"/>
          <w:szCs w:val="24"/>
          <w:lang w:eastAsia="ru-RU"/>
        </w:rPr>
        <w:t>Российская Федерация</w:t>
      </w:r>
    </w:p>
    <w:p w14:paraId="0E1EF954"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w:t>
      </w:r>
      <w:r w:rsidRPr="00755F46">
        <w:rPr>
          <w:rFonts w:ascii="Times New Roman" w:eastAsia="Times New Roman" w:hAnsi="Times New Roman" w:cs="Times New Roman"/>
          <w:color w:val="000000"/>
          <w:sz w:val="24"/>
          <w:szCs w:val="24"/>
          <w:lang w:eastAsia="ru-RU"/>
        </w:rPr>
        <w:lastRenderedPageBreak/>
        <w:t>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14:paraId="554FD17F"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От сотрудничества к противостоянию исполнительной и законодательной власти в 1992– 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1993 г. – попытка правового разрешения политического кризиса. Указ Б.Н. Ельцина № 1400 и его оценка Конституционным судом. Возможность мирного выхода из политического кризиса. «Нулевой вариант». Позиция регионов. Посреднические усилия Русской православной церкви. Трагические события осени 1993 г. в Москве. Обстрел Белого дома. Последующее решение об амнистии участников октябрьских событий 1993 г.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Полномочия президента как главы государства</w:t>
      </w:r>
    </w:p>
    <w:p w14:paraId="7224E800"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0CE5334D"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 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Тенденции </w:t>
      </w:r>
      <w:proofErr w:type="spellStart"/>
      <w:r w:rsidRPr="00755F46">
        <w:rPr>
          <w:rFonts w:ascii="Times New Roman" w:eastAsia="Times New Roman" w:hAnsi="Times New Roman" w:cs="Times New Roman"/>
          <w:color w:val="000000"/>
          <w:sz w:val="24"/>
          <w:szCs w:val="24"/>
          <w:lang w:eastAsia="ru-RU"/>
        </w:rPr>
        <w:t>деиндустриализации</w:t>
      </w:r>
      <w:proofErr w:type="spellEnd"/>
      <w:r w:rsidRPr="00755F46">
        <w:rPr>
          <w:rFonts w:ascii="Times New Roman" w:eastAsia="Times New Roman" w:hAnsi="Times New Roman" w:cs="Times New Roman"/>
          <w:color w:val="000000"/>
          <w:sz w:val="24"/>
          <w:szCs w:val="24"/>
          <w:lang w:eastAsia="ru-RU"/>
        </w:rPr>
        <w:t xml:space="preserve">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w:t>
      </w:r>
    </w:p>
    <w:p w14:paraId="4FEDC8A5"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пирамиды и залоговые аукционы. Вывод денежных активов из страны. Дефолт 1998 г. и его последствия. 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14:paraId="70373A34"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w:t>
      </w:r>
    </w:p>
    <w:p w14:paraId="11C0DC0C"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гражданского общества. Основные политические партии и движения 1990-х гг., их лидеры и платформы. Кризис центральной власти. Президентские выборы 1996 г. Политтехнологии.</w:t>
      </w:r>
    </w:p>
    <w:p w14:paraId="2EC67547"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«Семибанкирщина». «Олигархический» капитализм. Правительства В.С. Черномырдина и Е.М. Примакова.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w:t>
      </w:r>
      <w:proofErr w:type="spellStart"/>
      <w:r w:rsidRPr="00755F46">
        <w:rPr>
          <w:rFonts w:ascii="Times New Roman" w:eastAsia="Times New Roman" w:hAnsi="Times New Roman" w:cs="Times New Roman"/>
          <w:color w:val="000000"/>
          <w:sz w:val="24"/>
          <w:szCs w:val="24"/>
          <w:lang w:eastAsia="ru-RU"/>
        </w:rPr>
        <w:t>Ельцина.Б.Н</w:t>
      </w:r>
      <w:proofErr w:type="spellEnd"/>
      <w:r w:rsidRPr="00755F46">
        <w:rPr>
          <w:rFonts w:ascii="Times New Roman" w:eastAsia="Times New Roman" w:hAnsi="Times New Roman" w:cs="Times New Roman"/>
          <w:color w:val="000000"/>
          <w:sz w:val="24"/>
          <w:szCs w:val="24"/>
          <w:lang w:eastAsia="ru-RU"/>
        </w:rPr>
        <w:t>. Ельцин в оценках современников и историков.</w:t>
      </w:r>
    </w:p>
    <w:p w14:paraId="0E8DF21F"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Многопартийность. Политические партии и электорат. Федерализм и </w:t>
      </w:r>
      <w:r w:rsidRPr="00755F46">
        <w:rPr>
          <w:rFonts w:ascii="Times New Roman" w:eastAsia="Times New Roman" w:hAnsi="Times New Roman" w:cs="Times New Roman"/>
          <w:color w:val="000000"/>
          <w:sz w:val="24"/>
          <w:szCs w:val="24"/>
          <w:lang w:eastAsia="ru-RU"/>
        </w:rPr>
        <w:lastRenderedPageBreak/>
        <w:t>сепаратизм.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Олимпийские и паралимпийские зимние игры 2014 г. в Сочи. 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14:paraId="768E541E"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Модернизация бытовой сферы. Досуг. Россиянин в глобальном информационном пространстве: СМИ, компьютеризация, Интернет. Массовая автомобилизация.</w:t>
      </w:r>
    </w:p>
    <w:p w14:paraId="4D3E0054"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СНГ и ЕврАзЭС. Отношения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w:t>
      </w:r>
    </w:p>
    <w:p w14:paraId="5E9F730D"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Религиозные конфессии повышение их роли в жизни страны. Предоставление церкви налоговых льгот. Передача государством зданий и предметов культа для религиозных нужд. Особенности развития</w:t>
      </w:r>
    </w:p>
    <w:p w14:paraId="260DA014" w14:textId="77777777" w:rsidR="00755F46" w:rsidRPr="00755F46" w:rsidRDefault="00755F46" w:rsidP="00755F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color w:val="000000"/>
          <w:sz w:val="24"/>
          <w:szCs w:val="24"/>
          <w:lang w:eastAsia="ru-RU"/>
        </w:rPr>
        <w:t>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73C2D762" w14:textId="77777777" w:rsidR="007E606F" w:rsidRDefault="00755F46" w:rsidP="007E60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5F46">
        <w:rPr>
          <w:rFonts w:ascii="Times New Roman" w:eastAsia="Times New Roman" w:hAnsi="Times New Roman" w:cs="Times New Roman"/>
          <w:b/>
          <w:bCs/>
          <w:color w:val="000000"/>
          <w:sz w:val="24"/>
          <w:szCs w:val="24"/>
          <w:lang w:eastAsia="ru-RU"/>
        </w:rPr>
        <w:t>Итоговое повторение.</w:t>
      </w:r>
    </w:p>
    <w:p w14:paraId="400A7258" w14:textId="77777777" w:rsidR="0081655A" w:rsidRPr="0081655A" w:rsidRDefault="0081655A" w:rsidP="0081655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81655A">
        <w:rPr>
          <w:rFonts w:ascii="Times New Roman" w:eastAsia="Times New Roman" w:hAnsi="Times New Roman" w:cs="Times New Roman"/>
          <w:b/>
          <w:bCs/>
          <w:color w:val="000000"/>
          <w:sz w:val="24"/>
          <w:szCs w:val="24"/>
          <w:lang w:eastAsia="ru-RU"/>
        </w:rPr>
        <w:t>Формы контроля</w:t>
      </w:r>
    </w:p>
    <w:p w14:paraId="6BD16139" w14:textId="77777777" w:rsidR="0081655A" w:rsidRPr="0081655A" w:rsidRDefault="0081655A" w:rsidP="008165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655A">
        <w:rPr>
          <w:rFonts w:ascii="Times New Roman" w:eastAsia="Times New Roman" w:hAnsi="Times New Roman" w:cs="Times New Roman"/>
          <w:color w:val="000000"/>
          <w:sz w:val="24"/>
          <w:szCs w:val="24"/>
          <w:lang w:eastAsia="ru-RU"/>
        </w:rPr>
        <w:t xml:space="preserve">Текущий и тематический контроль успеваемости проводится учителем по пятибалльной шкале оценивания. </w:t>
      </w:r>
    </w:p>
    <w:p w14:paraId="5A8BBDF1" w14:textId="7417BD06" w:rsidR="0081655A" w:rsidRPr="0081655A" w:rsidRDefault="0081655A" w:rsidP="0081655A">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81655A">
        <w:rPr>
          <w:rFonts w:ascii="Times New Roman" w:eastAsia="Times New Roman" w:hAnsi="Times New Roman" w:cs="Times New Roman"/>
          <w:b/>
          <w:bCs/>
          <w:color w:val="000000"/>
          <w:sz w:val="24"/>
          <w:szCs w:val="24"/>
          <w:lang w:eastAsia="ru-RU"/>
        </w:rPr>
        <w:t>Формы текущего контроля в 10-11 классах:</w:t>
      </w:r>
    </w:p>
    <w:p w14:paraId="3E02B8AB" w14:textId="77777777" w:rsidR="0081655A" w:rsidRPr="0081655A" w:rsidRDefault="0081655A" w:rsidP="008165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655A">
        <w:rPr>
          <w:rFonts w:ascii="Times New Roman" w:eastAsia="Times New Roman" w:hAnsi="Times New Roman" w:cs="Times New Roman"/>
          <w:color w:val="000000"/>
          <w:sz w:val="24"/>
          <w:szCs w:val="24"/>
          <w:lang w:eastAsia="ru-RU"/>
        </w:rPr>
        <w:t>- индивидуальный (устный и письменный) беседа, объяснение, с/р, работа по карточкам, практическая работа, проверочная работа, доклады, мини-сообщения;</w:t>
      </w:r>
    </w:p>
    <w:p w14:paraId="0973441A" w14:textId="77777777" w:rsidR="0081655A" w:rsidRPr="0081655A" w:rsidRDefault="0081655A" w:rsidP="008165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655A">
        <w:rPr>
          <w:rFonts w:ascii="Times New Roman" w:eastAsia="Times New Roman" w:hAnsi="Times New Roman" w:cs="Times New Roman"/>
          <w:color w:val="000000"/>
          <w:sz w:val="24"/>
          <w:szCs w:val="24"/>
          <w:lang w:eastAsia="ru-RU"/>
        </w:rPr>
        <w:t>- фронтальный (устный и письменный) объяснение, беседа, с/р, практическая работа, проверочная работа;</w:t>
      </w:r>
    </w:p>
    <w:p w14:paraId="260853F7" w14:textId="77777777" w:rsidR="0081655A" w:rsidRPr="0081655A" w:rsidRDefault="0081655A" w:rsidP="008165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655A">
        <w:rPr>
          <w:rFonts w:ascii="Times New Roman" w:eastAsia="Times New Roman" w:hAnsi="Times New Roman" w:cs="Times New Roman"/>
          <w:color w:val="000000"/>
          <w:sz w:val="24"/>
          <w:szCs w:val="24"/>
          <w:lang w:eastAsia="ru-RU"/>
        </w:rPr>
        <w:t>- поурочный балл.</w:t>
      </w:r>
    </w:p>
    <w:p w14:paraId="51120FE4" w14:textId="7B7B31C3" w:rsidR="0081655A" w:rsidRPr="0081655A" w:rsidRDefault="0081655A" w:rsidP="008165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655A">
        <w:rPr>
          <w:rFonts w:ascii="Times New Roman" w:eastAsia="Times New Roman" w:hAnsi="Times New Roman" w:cs="Times New Roman"/>
          <w:color w:val="000000"/>
          <w:sz w:val="24"/>
          <w:szCs w:val="24"/>
          <w:lang w:eastAsia="ru-RU"/>
        </w:rPr>
        <w:t>Учитель вправе в качестве проверки знаний использовать авторские тесты, разработанные по материалам учебного предмета по каждому классу. Тесты, состоящие из пяти вопросов, можно использовать после изучения каждого материала (урока). Тест из 10 - 15 вопросов исполь</w:t>
      </w:r>
      <w:r>
        <w:rPr>
          <w:rFonts w:ascii="Times New Roman" w:eastAsia="Times New Roman" w:hAnsi="Times New Roman" w:cs="Times New Roman"/>
          <w:color w:val="000000"/>
          <w:sz w:val="24"/>
          <w:szCs w:val="24"/>
          <w:lang w:eastAsia="ru-RU"/>
        </w:rPr>
        <w:t>з</w:t>
      </w:r>
      <w:r w:rsidRPr="0081655A">
        <w:rPr>
          <w:rFonts w:ascii="Times New Roman" w:eastAsia="Times New Roman" w:hAnsi="Times New Roman" w:cs="Times New Roman"/>
          <w:color w:val="000000"/>
          <w:sz w:val="24"/>
          <w:szCs w:val="24"/>
          <w:lang w:eastAsia="ru-RU"/>
        </w:rPr>
        <w:t>уется для периодического контроля. Тест из 10 - 20 вопросов необходимо использовать для итогового контроля. При оценивании теста из 20 вопросов используется следующая шкала</w:t>
      </w:r>
      <w:r>
        <w:rPr>
          <w:rFonts w:ascii="Times New Roman" w:eastAsia="Times New Roman" w:hAnsi="Times New Roman" w:cs="Times New Roman"/>
          <w:color w:val="000000"/>
          <w:sz w:val="24"/>
          <w:szCs w:val="24"/>
          <w:lang w:eastAsia="ru-RU"/>
        </w:rPr>
        <w:t>:</w:t>
      </w:r>
    </w:p>
    <w:p w14:paraId="3CF88F45" w14:textId="77777777" w:rsidR="0081655A" w:rsidRPr="0081655A" w:rsidRDefault="0081655A" w:rsidP="008165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655A">
        <w:rPr>
          <w:rFonts w:ascii="Times New Roman" w:eastAsia="Times New Roman" w:hAnsi="Times New Roman" w:cs="Times New Roman"/>
          <w:color w:val="000000"/>
          <w:sz w:val="24"/>
          <w:szCs w:val="24"/>
          <w:lang w:eastAsia="ru-RU"/>
        </w:rPr>
        <w:lastRenderedPageBreak/>
        <w:t>• 18 - 20 правильных ответов - оценка «5»;</w:t>
      </w:r>
    </w:p>
    <w:p w14:paraId="269D240F" w14:textId="77777777" w:rsidR="0081655A" w:rsidRPr="0081655A" w:rsidRDefault="0081655A" w:rsidP="008165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655A">
        <w:rPr>
          <w:rFonts w:ascii="Times New Roman" w:eastAsia="Times New Roman" w:hAnsi="Times New Roman" w:cs="Times New Roman"/>
          <w:color w:val="000000"/>
          <w:sz w:val="24"/>
          <w:szCs w:val="24"/>
          <w:lang w:eastAsia="ru-RU"/>
        </w:rPr>
        <w:t>• 15 - 17 правильных ответов - оценка «4»;</w:t>
      </w:r>
    </w:p>
    <w:p w14:paraId="757D0CB1" w14:textId="77777777" w:rsidR="0081655A" w:rsidRPr="0081655A" w:rsidRDefault="0081655A" w:rsidP="008165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655A">
        <w:rPr>
          <w:rFonts w:ascii="Times New Roman" w:eastAsia="Times New Roman" w:hAnsi="Times New Roman" w:cs="Times New Roman"/>
          <w:color w:val="000000"/>
          <w:sz w:val="24"/>
          <w:szCs w:val="24"/>
          <w:lang w:eastAsia="ru-RU"/>
        </w:rPr>
        <w:t>• 12 - 14 правильных ответов - оценка «З»;</w:t>
      </w:r>
    </w:p>
    <w:p w14:paraId="595CD9CF" w14:textId="77777777" w:rsidR="0081655A" w:rsidRPr="0081655A" w:rsidRDefault="0081655A" w:rsidP="008165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1655A">
        <w:rPr>
          <w:rFonts w:ascii="Times New Roman" w:eastAsia="Times New Roman" w:hAnsi="Times New Roman" w:cs="Times New Roman"/>
          <w:color w:val="000000"/>
          <w:sz w:val="24"/>
          <w:szCs w:val="24"/>
          <w:lang w:eastAsia="ru-RU"/>
        </w:rPr>
        <w:t>• меньше 11 правильных ответов - оценка «2».</w:t>
      </w:r>
    </w:p>
    <w:p w14:paraId="34B535E2" w14:textId="77777777" w:rsidR="008028DA" w:rsidRPr="00DB114B" w:rsidRDefault="008028DA" w:rsidP="008028DA">
      <w:pPr>
        <w:shd w:val="clear" w:color="auto" w:fill="FFFFFF"/>
        <w:spacing w:after="0" w:line="240" w:lineRule="auto"/>
        <w:ind w:left="786"/>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b/>
          <w:bCs/>
          <w:color w:val="000000" w:themeColor="text1"/>
          <w:sz w:val="24"/>
          <w:szCs w:val="24"/>
          <w:lang w:eastAsia="ru-RU"/>
        </w:rPr>
        <w:t xml:space="preserve">Тематическое планирование </w:t>
      </w:r>
    </w:p>
    <w:p w14:paraId="26E0F6B2" w14:textId="6E95103D" w:rsidR="008028DA" w:rsidRPr="0081655A" w:rsidRDefault="0081655A" w:rsidP="008165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65C4">
        <w:rPr>
          <w:rFonts w:ascii="Times New Roman" w:hAnsi="Times New Roman" w:cs="Times New Roman"/>
          <w:sz w:val="24"/>
          <w:szCs w:val="24"/>
        </w:rPr>
        <w:t>Внесены изменения в тематическое планирование с учетом программы воспитания</w:t>
      </w:r>
      <w:r>
        <w:rPr>
          <w:rFonts w:ascii="Times New Roman" w:hAnsi="Times New Roman" w:cs="Times New Roman"/>
          <w:sz w:val="24"/>
          <w:szCs w:val="24"/>
        </w:rPr>
        <w:t>.</w:t>
      </w:r>
    </w:p>
    <w:p w14:paraId="1F64CB1B" w14:textId="77777777" w:rsidR="008028DA" w:rsidRPr="00DB114B" w:rsidRDefault="008028DA" w:rsidP="008028DA">
      <w:pPr>
        <w:shd w:val="clear" w:color="auto" w:fill="FFFFFF"/>
        <w:spacing w:after="0" w:line="240" w:lineRule="auto"/>
        <w:ind w:left="786"/>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b/>
          <w:bCs/>
          <w:color w:val="000000" w:themeColor="text1"/>
          <w:sz w:val="24"/>
          <w:szCs w:val="24"/>
          <w:lang w:eastAsia="ru-RU"/>
        </w:rPr>
        <w:t>10 класс</w:t>
      </w:r>
    </w:p>
    <w:p w14:paraId="78D08660" w14:textId="77777777" w:rsidR="008028DA" w:rsidRPr="00DB114B" w:rsidRDefault="008028DA" w:rsidP="008028DA">
      <w:pPr>
        <w:shd w:val="clear" w:color="auto" w:fill="FFFFFF"/>
        <w:spacing w:after="0" w:line="240" w:lineRule="auto"/>
        <w:ind w:left="786"/>
        <w:jc w:val="both"/>
        <w:rPr>
          <w:rFonts w:ascii="Times New Roman" w:eastAsia="Times New Roman" w:hAnsi="Times New Roman" w:cs="Times New Roman"/>
          <w:color w:val="000000" w:themeColor="text1"/>
          <w:sz w:val="24"/>
          <w:szCs w:val="24"/>
          <w:lang w:eastAsia="ru-RU"/>
        </w:rPr>
      </w:pPr>
    </w:p>
    <w:tbl>
      <w:tblPr>
        <w:tblW w:w="155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784"/>
        <w:gridCol w:w="9638"/>
        <w:gridCol w:w="1560"/>
        <w:gridCol w:w="3543"/>
      </w:tblGrid>
      <w:tr w:rsidR="007E606F" w:rsidRPr="00DB114B" w14:paraId="240C7CBD" w14:textId="77777777" w:rsidTr="00014439">
        <w:trPr>
          <w:trHeight w:val="1043"/>
        </w:trPr>
        <w:tc>
          <w:tcPr>
            <w:tcW w:w="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2BFFA39" w14:textId="77777777" w:rsidR="007E606F" w:rsidRPr="00DB114B" w:rsidRDefault="007E606F" w:rsidP="008028DA">
            <w:pPr>
              <w:spacing w:after="0" w:line="240" w:lineRule="auto"/>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b/>
                <w:bCs/>
                <w:color w:val="000000" w:themeColor="text1"/>
                <w:sz w:val="24"/>
                <w:szCs w:val="24"/>
                <w:lang w:eastAsia="ru-RU"/>
              </w:rPr>
              <w:t>№</w:t>
            </w:r>
          </w:p>
          <w:p w14:paraId="49EF4588" w14:textId="77777777" w:rsidR="007E606F" w:rsidRPr="00DB114B" w:rsidRDefault="007E606F" w:rsidP="008028DA">
            <w:pPr>
              <w:spacing w:after="0" w:line="0" w:lineRule="atLeast"/>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b/>
                <w:bCs/>
                <w:color w:val="000000" w:themeColor="text1"/>
                <w:sz w:val="24"/>
                <w:szCs w:val="24"/>
                <w:lang w:eastAsia="ru-RU"/>
              </w:rPr>
              <w:t>п/п</w:t>
            </w:r>
          </w:p>
        </w:tc>
        <w:tc>
          <w:tcPr>
            <w:tcW w:w="9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B4B50BD" w14:textId="77777777" w:rsidR="007E606F" w:rsidRPr="00DB114B" w:rsidRDefault="007E606F" w:rsidP="008028DA">
            <w:pPr>
              <w:spacing w:after="0" w:line="0" w:lineRule="atLeast"/>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b/>
                <w:bCs/>
                <w:color w:val="000000" w:themeColor="text1"/>
                <w:sz w:val="24"/>
                <w:szCs w:val="24"/>
                <w:lang w:eastAsia="ru-RU"/>
              </w:rPr>
              <w:t>Раздел</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6556CD" w14:textId="77777777" w:rsidR="007E606F" w:rsidRPr="00DB114B" w:rsidRDefault="007E606F" w:rsidP="008028DA">
            <w:pPr>
              <w:spacing w:after="0" w:line="240" w:lineRule="auto"/>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b/>
                <w:bCs/>
                <w:color w:val="000000" w:themeColor="text1"/>
                <w:sz w:val="24"/>
                <w:szCs w:val="24"/>
                <w:lang w:eastAsia="ru-RU"/>
              </w:rPr>
              <w:t>Кол-во</w:t>
            </w:r>
            <w:r w:rsidRPr="00DB114B">
              <w:rPr>
                <w:rFonts w:ascii="Times New Roman" w:eastAsia="Times New Roman" w:hAnsi="Times New Roman" w:cs="Times New Roman"/>
                <w:color w:val="000000" w:themeColor="text1"/>
                <w:sz w:val="24"/>
                <w:szCs w:val="24"/>
                <w:lang w:eastAsia="ru-RU"/>
              </w:rPr>
              <w:t xml:space="preserve"> </w:t>
            </w:r>
            <w:r w:rsidRPr="00DB114B">
              <w:rPr>
                <w:rFonts w:ascii="Times New Roman" w:eastAsia="Times New Roman" w:hAnsi="Times New Roman" w:cs="Times New Roman"/>
                <w:b/>
                <w:bCs/>
                <w:color w:val="000000" w:themeColor="text1"/>
                <w:sz w:val="24"/>
                <w:szCs w:val="24"/>
                <w:lang w:eastAsia="ru-RU"/>
              </w:rPr>
              <w:t>часов</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Pr>
          <w:p w14:paraId="31BFBEEE" w14:textId="44053BAD" w:rsidR="007E606F" w:rsidRPr="00014439" w:rsidRDefault="00014439" w:rsidP="008028DA">
            <w:pPr>
              <w:spacing w:after="0" w:line="240" w:lineRule="auto"/>
              <w:jc w:val="center"/>
              <w:rPr>
                <w:rFonts w:ascii="Times New Roman" w:eastAsia="Times New Roman" w:hAnsi="Times New Roman" w:cs="Times New Roman"/>
                <w:b/>
                <w:bCs/>
                <w:color w:val="000000" w:themeColor="text1"/>
                <w:sz w:val="24"/>
                <w:szCs w:val="24"/>
                <w:lang w:eastAsia="ru-RU"/>
              </w:rPr>
            </w:pPr>
            <w:bookmarkStart w:id="0" w:name="_Hlk80818316"/>
            <w:r w:rsidRPr="00014439">
              <w:rPr>
                <w:rFonts w:ascii="Times New Roman" w:hAnsi="Times New Roman" w:cs="Times New Roman"/>
                <w:color w:val="000000" w:themeColor="text1"/>
                <w:sz w:val="24"/>
                <w:szCs w:val="24"/>
              </w:rPr>
              <w:t>Модуль воспитательной программы «Школьный урок»</w:t>
            </w:r>
            <w:bookmarkEnd w:id="0"/>
          </w:p>
        </w:tc>
      </w:tr>
      <w:tr w:rsidR="00014439" w:rsidRPr="00DB114B" w14:paraId="4F913C39" w14:textId="77777777" w:rsidTr="00014439">
        <w:trPr>
          <w:trHeight w:val="354"/>
        </w:trPr>
        <w:tc>
          <w:tcPr>
            <w:tcW w:w="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E1A350E" w14:textId="77777777" w:rsidR="00014439" w:rsidRPr="00DB114B" w:rsidRDefault="00014439" w:rsidP="008028DA">
            <w:pPr>
              <w:spacing w:after="0" w:line="240" w:lineRule="auto"/>
              <w:jc w:val="both"/>
              <w:rPr>
                <w:rFonts w:ascii="Times New Roman" w:eastAsia="Times New Roman" w:hAnsi="Times New Roman" w:cs="Times New Roman"/>
                <w:color w:val="000000" w:themeColor="text1"/>
                <w:sz w:val="24"/>
                <w:szCs w:val="24"/>
                <w:lang w:eastAsia="ru-RU"/>
              </w:rPr>
            </w:pPr>
          </w:p>
        </w:tc>
        <w:tc>
          <w:tcPr>
            <w:tcW w:w="9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E721E20" w14:textId="77777777" w:rsidR="00014439" w:rsidRPr="00DB114B" w:rsidRDefault="00014439" w:rsidP="008028DA">
            <w:pPr>
              <w:spacing w:after="0" w:line="0" w:lineRule="atLeast"/>
              <w:jc w:val="center"/>
              <w:rPr>
                <w:rFonts w:ascii="Times New Roman" w:eastAsia="Times New Roman" w:hAnsi="Times New Roman" w:cs="Times New Roman"/>
                <w:bCs/>
                <w:color w:val="000000" w:themeColor="text1"/>
                <w:sz w:val="24"/>
                <w:szCs w:val="24"/>
                <w:lang w:eastAsia="ru-RU"/>
              </w:rPr>
            </w:pPr>
            <w:r w:rsidRPr="00DB114B">
              <w:rPr>
                <w:rFonts w:ascii="Times New Roman" w:eastAsia="Times New Roman" w:hAnsi="Times New Roman" w:cs="Times New Roman"/>
                <w:bCs/>
                <w:color w:val="000000" w:themeColor="text1"/>
                <w:sz w:val="24"/>
                <w:szCs w:val="24"/>
                <w:lang w:eastAsia="ru-RU"/>
              </w:rPr>
              <w:t>Всеобщая история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FA6268" w14:textId="77777777" w:rsidR="00014439" w:rsidRPr="00DB114B" w:rsidRDefault="00014439" w:rsidP="008028DA">
            <w:pPr>
              <w:spacing w:after="0" w:line="0" w:lineRule="atLeast"/>
              <w:jc w:val="both"/>
              <w:rPr>
                <w:rFonts w:ascii="Times New Roman" w:eastAsia="Times New Roman" w:hAnsi="Times New Roman" w:cs="Times New Roman"/>
                <w:bCs/>
                <w:color w:val="000000" w:themeColor="text1"/>
                <w:sz w:val="24"/>
                <w:szCs w:val="24"/>
                <w:lang w:eastAsia="ru-RU"/>
              </w:rPr>
            </w:pPr>
          </w:p>
        </w:tc>
        <w:tc>
          <w:tcPr>
            <w:tcW w:w="3543" w:type="dxa"/>
            <w:vMerge w:val="restart"/>
            <w:tcBorders>
              <w:top w:val="single" w:sz="8" w:space="0" w:color="000000"/>
              <w:left w:val="single" w:sz="8" w:space="0" w:color="000000"/>
              <w:right w:val="single" w:sz="8" w:space="0" w:color="000000"/>
            </w:tcBorders>
            <w:shd w:val="clear" w:color="auto" w:fill="FFFFFF"/>
          </w:tcPr>
          <w:p w14:paraId="5EB7B6C4" w14:textId="77777777" w:rsidR="00014439" w:rsidRDefault="00014439" w:rsidP="00014439">
            <w:pPr>
              <w:spacing w:after="0" w:line="0" w:lineRule="atLeast"/>
              <w:rPr>
                <w:rFonts w:ascii="Times New Roman" w:eastAsia="Times New Roman" w:hAnsi="Times New Roman" w:cs="Times New Roman"/>
                <w:bCs/>
                <w:color w:val="000000" w:themeColor="text1"/>
                <w:sz w:val="24"/>
                <w:szCs w:val="24"/>
                <w:lang w:eastAsia="ru-RU"/>
              </w:rPr>
            </w:pPr>
            <w:r w:rsidRPr="00014439">
              <w:rPr>
                <w:rFonts w:ascii="Times New Roman" w:eastAsia="Times New Roman" w:hAnsi="Times New Roman" w:cs="Times New Roman"/>
                <w:bCs/>
                <w:color w:val="000000" w:themeColor="text1"/>
                <w:sz w:val="24"/>
                <w:szCs w:val="24"/>
                <w:lang w:eastAsia="ru-RU"/>
              </w:rPr>
              <w:t>День солидарности в борьбе с терроризмом.</w:t>
            </w:r>
          </w:p>
          <w:p w14:paraId="4DC19385" w14:textId="77777777" w:rsidR="00014439" w:rsidRDefault="00014439" w:rsidP="00014439">
            <w:pPr>
              <w:spacing w:after="0" w:line="0" w:lineRule="atLeast"/>
              <w:rPr>
                <w:rFonts w:ascii="Times New Roman" w:eastAsia="Times New Roman" w:hAnsi="Times New Roman" w:cs="Times New Roman"/>
                <w:bCs/>
                <w:color w:val="000000" w:themeColor="text1"/>
                <w:sz w:val="24"/>
                <w:szCs w:val="24"/>
                <w:lang w:eastAsia="ru-RU"/>
              </w:rPr>
            </w:pPr>
            <w:r w:rsidRPr="00014439">
              <w:rPr>
                <w:rFonts w:ascii="Times New Roman" w:eastAsia="Times New Roman" w:hAnsi="Times New Roman" w:cs="Times New Roman"/>
                <w:bCs/>
                <w:color w:val="000000" w:themeColor="text1"/>
                <w:sz w:val="24"/>
                <w:szCs w:val="24"/>
                <w:lang w:eastAsia="ru-RU"/>
              </w:rPr>
              <w:t>День неизвестного солдата</w:t>
            </w:r>
          </w:p>
          <w:p w14:paraId="489D3672" w14:textId="77777777" w:rsidR="00B6281C" w:rsidRDefault="00B6281C" w:rsidP="00014439">
            <w:pPr>
              <w:spacing w:after="0" w:line="0" w:lineRule="atLeast"/>
              <w:rPr>
                <w:rFonts w:ascii="Times New Roman" w:eastAsia="Times New Roman" w:hAnsi="Times New Roman" w:cs="Times New Roman"/>
                <w:bCs/>
                <w:color w:val="000000" w:themeColor="text1"/>
                <w:sz w:val="24"/>
                <w:szCs w:val="24"/>
                <w:lang w:eastAsia="ru-RU"/>
              </w:rPr>
            </w:pPr>
            <w:r w:rsidRPr="00B6281C">
              <w:rPr>
                <w:rFonts w:ascii="Times New Roman" w:eastAsia="Times New Roman" w:hAnsi="Times New Roman" w:cs="Times New Roman"/>
                <w:bCs/>
                <w:color w:val="000000" w:themeColor="text1"/>
                <w:sz w:val="24"/>
                <w:szCs w:val="24"/>
                <w:lang w:eastAsia="ru-RU"/>
              </w:rPr>
              <w:t>Встреча с интересными людьми.</w:t>
            </w:r>
          </w:p>
          <w:p w14:paraId="786905E3" w14:textId="77777777" w:rsidR="00B6281C" w:rsidRDefault="00B6281C" w:rsidP="00014439">
            <w:pPr>
              <w:spacing w:after="0" w:line="0" w:lineRule="atLeast"/>
              <w:rPr>
                <w:rFonts w:ascii="Times New Roman" w:eastAsia="Times New Roman" w:hAnsi="Times New Roman" w:cs="Times New Roman"/>
                <w:bCs/>
                <w:color w:val="000000" w:themeColor="text1"/>
                <w:sz w:val="24"/>
                <w:szCs w:val="24"/>
                <w:lang w:eastAsia="ru-RU"/>
              </w:rPr>
            </w:pPr>
            <w:r w:rsidRPr="00B6281C">
              <w:rPr>
                <w:rFonts w:ascii="Times New Roman" w:eastAsia="Times New Roman" w:hAnsi="Times New Roman" w:cs="Times New Roman"/>
                <w:bCs/>
                <w:color w:val="000000" w:themeColor="text1"/>
                <w:sz w:val="24"/>
                <w:szCs w:val="24"/>
                <w:lang w:eastAsia="ru-RU"/>
              </w:rPr>
              <w:t xml:space="preserve">Экскурсия в региональный музей «Северного </w:t>
            </w:r>
            <w:proofErr w:type="spellStart"/>
            <w:r w:rsidRPr="00B6281C">
              <w:rPr>
                <w:rFonts w:ascii="Times New Roman" w:eastAsia="Times New Roman" w:hAnsi="Times New Roman" w:cs="Times New Roman"/>
                <w:bCs/>
                <w:color w:val="000000" w:themeColor="text1"/>
                <w:sz w:val="24"/>
                <w:szCs w:val="24"/>
                <w:lang w:eastAsia="ru-RU"/>
              </w:rPr>
              <w:t>Приладожья</w:t>
            </w:r>
            <w:proofErr w:type="spellEnd"/>
            <w:r w:rsidRPr="00B6281C">
              <w:rPr>
                <w:rFonts w:ascii="Times New Roman" w:eastAsia="Times New Roman" w:hAnsi="Times New Roman" w:cs="Times New Roman"/>
                <w:bCs/>
                <w:color w:val="000000" w:themeColor="text1"/>
                <w:sz w:val="24"/>
                <w:szCs w:val="24"/>
                <w:lang w:eastAsia="ru-RU"/>
              </w:rPr>
              <w:t>»</w:t>
            </w:r>
            <w:r>
              <w:rPr>
                <w:rFonts w:ascii="Times New Roman" w:eastAsia="Times New Roman" w:hAnsi="Times New Roman" w:cs="Times New Roman"/>
                <w:bCs/>
                <w:color w:val="000000" w:themeColor="text1"/>
                <w:sz w:val="24"/>
                <w:szCs w:val="24"/>
                <w:lang w:eastAsia="ru-RU"/>
              </w:rPr>
              <w:t>.</w:t>
            </w:r>
          </w:p>
          <w:p w14:paraId="129DECC7" w14:textId="658C6826" w:rsidR="00B6281C" w:rsidRPr="00DB114B" w:rsidRDefault="00B6281C" w:rsidP="00014439">
            <w:pPr>
              <w:spacing w:after="0" w:line="0" w:lineRule="atLeast"/>
              <w:rPr>
                <w:rFonts w:ascii="Times New Roman" w:eastAsia="Times New Roman" w:hAnsi="Times New Roman" w:cs="Times New Roman"/>
                <w:bCs/>
                <w:color w:val="000000" w:themeColor="text1"/>
                <w:sz w:val="24"/>
                <w:szCs w:val="24"/>
                <w:lang w:eastAsia="ru-RU"/>
              </w:rPr>
            </w:pPr>
            <w:r w:rsidRPr="00B6281C">
              <w:rPr>
                <w:rFonts w:ascii="Times New Roman" w:eastAsia="Times New Roman" w:hAnsi="Times New Roman" w:cs="Times New Roman"/>
                <w:bCs/>
                <w:color w:val="000000" w:themeColor="text1"/>
                <w:sz w:val="24"/>
                <w:szCs w:val="24"/>
                <w:lang w:eastAsia="ru-RU"/>
              </w:rPr>
              <w:t>Урок в школьном музее</w:t>
            </w:r>
            <w:r>
              <w:rPr>
                <w:rFonts w:ascii="Times New Roman" w:eastAsia="Times New Roman" w:hAnsi="Times New Roman" w:cs="Times New Roman"/>
                <w:bCs/>
                <w:color w:val="000000" w:themeColor="text1"/>
                <w:sz w:val="24"/>
                <w:szCs w:val="24"/>
                <w:lang w:eastAsia="ru-RU"/>
              </w:rPr>
              <w:t>.</w:t>
            </w:r>
          </w:p>
        </w:tc>
      </w:tr>
      <w:tr w:rsidR="00014439" w:rsidRPr="00DB114B" w14:paraId="7E792D4E" w14:textId="77777777" w:rsidTr="00014439">
        <w:trPr>
          <w:trHeight w:val="354"/>
        </w:trPr>
        <w:tc>
          <w:tcPr>
            <w:tcW w:w="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1C03DD0" w14:textId="77777777" w:rsidR="00014439" w:rsidRPr="00DB114B" w:rsidRDefault="00014439" w:rsidP="008028DA">
            <w:pPr>
              <w:spacing w:after="0" w:line="0" w:lineRule="atLeast"/>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color w:val="000000" w:themeColor="text1"/>
                <w:sz w:val="24"/>
                <w:szCs w:val="24"/>
                <w:lang w:eastAsia="ru-RU"/>
              </w:rPr>
              <w:t>1</w:t>
            </w:r>
          </w:p>
        </w:tc>
        <w:tc>
          <w:tcPr>
            <w:tcW w:w="9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71005A5" w14:textId="77777777" w:rsidR="00014439" w:rsidRPr="00DB114B" w:rsidRDefault="00014439" w:rsidP="008028DA">
            <w:pPr>
              <w:spacing w:after="0" w:line="0" w:lineRule="atLeast"/>
              <w:jc w:val="both"/>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color w:val="000000" w:themeColor="text1"/>
                <w:sz w:val="24"/>
                <w:szCs w:val="24"/>
                <w:lang w:eastAsia="ru-RU"/>
              </w:rPr>
              <w:t>Мир накануне и в годы Первой мировой войны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CB53D71" w14:textId="77777777" w:rsidR="00014439" w:rsidRPr="00DB114B" w:rsidRDefault="00014439" w:rsidP="008028DA">
            <w:pPr>
              <w:spacing w:after="0" w:line="0" w:lineRule="atLeast"/>
              <w:jc w:val="both"/>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color w:val="000000" w:themeColor="text1"/>
                <w:sz w:val="24"/>
                <w:szCs w:val="24"/>
                <w:lang w:eastAsia="ru-RU"/>
              </w:rPr>
              <w:t>8</w:t>
            </w:r>
          </w:p>
        </w:tc>
        <w:tc>
          <w:tcPr>
            <w:tcW w:w="3543" w:type="dxa"/>
            <w:vMerge/>
            <w:tcBorders>
              <w:left w:val="single" w:sz="8" w:space="0" w:color="000000"/>
              <w:right w:val="single" w:sz="8" w:space="0" w:color="000000"/>
            </w:tcBorders>
            <w:shd w:val="clear" w:color="auto" w:fill="FFFFFF"/>
          </w:tcPr>
          <w:p w14:paraId="3003023A" w14:textId="77777777" w:rsidR="00014439" w:rsidRPr="00DB114B" w:rsidRDefault="00014439" w:rsidP="008028DA">
            <w:pPr>
              <w:spacing w:after="0" w:line="0" w:lineRule="atLeast"/>
              <w:jc w:val="both"/>
              <w:rPr>
                <w:rFonts w:ascii="Times New Roman" w:eastAsia="Times New Roman" w:hAnsi="Times New Roman" w:cs="Times New Roman"/>
                <w:color w:val="000000" w:themeColor="text1"/>
                <w:sz w:val="24"/>
                <w:szCs w:val="24"/>
                <w:lang w:eastAsia="ru-RU"/>
              </w:rPr>
            </w:pPr>
          </w:p>
        </w:tc>
      </w:tr>
      <w:tr w:rsidR="00014439" w:rsidRPr="00DB114B" w14:paraId="6F179920" w14:textId="77777777" w:rsidTr="00014439">
        <w:trPr>
          <w:trHeight w:val="354"/>
        </w:trPr>
        <w:tc>
          <w:tcPr>
            <w:tcW w:w="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CBF90F" w14:textId="77777777" w:rsidR="00014439" w:rsidRPr="00DB114B" w:rsidRDefault="00014439" w:rsidP="008028DA">
            <w:pPr>
              <w:spacing w:after="0" w:line="0" w:lineRule="atLeast"/>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color w:val="000000" w:themeColor="text1"/>
                <w:sz w:val="24"/>
                <w:szCs w:val="24"/>
                <w:lang w:eastAsia="ru-RU"/>
              </w:rPr>
              <w:t>2</w:t>
            </w:r>
          </w:p>
        </w:tc>
        <w:tc>
          <w:tcPr>
            <w:tcW w:w="9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11E6154" w14:textId="77777777" w:rsidR="00014439" w:rsidRPr="00DB114B" w:rsidRDefault="00014439" w:rsidP="008028DA">
            <w:pPr>
              <w:spacing w:after="0" w:line="0" w:lineRule="atLeast"/>
              <w:jc w:val="both"/>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color w:val="000000" w:themeColor="text1"/>
                <w:sz w:val="24"/>
                <w:szCs w:val="24"/>
                <w:lang w:eastAsia="ru-RU"/>
              </w:rPr>
              <w:t>Межвоенный период (1918-1939)</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588CC27" w14:textId="77777777" w:rsidR="00014439" w:rsidRPr="00DB114B" w:rsidRDefault="00014439" w:rsidP="008028DA">
            <w:pPr>
              <w:spacing w:after="0" w:line="0" w:lineRule="atLeast"/>
              <w:jc w:val="both"/>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color w:val="000000" w:themeColor="text1"/>
                <w:sz w:val="24"/>
                <w:szCs w:val="24"/>
                <w:lang w:eastAsia="ru-RU"/>
              </w:rPr>
              <w:t>10</w:t>
            </w:r>
          </w:p>
        </w:tc>
        <w:tc>
          <w:tcPr>
            <w:tcW w:w="3543" w:type="dxa"/>
            <w:vMerge/>
            <w:tcBorders>
              <w:left w:val="single" w:sz="8" w:space="0" w:color="000000"/>
              <w:right w:val="single" w:sz="8" w:space="0" w:color="000000"/>
            </w:tcBorders>
            <w:shd w:val="clear" w:color="auto" w:fill="FFFFFF"/>
          </w:tcPr>
          <w:p w14:paraId="5C0CB8BA" w14:textId="77777777" w:rsidR="00014439" w:rsidRPr="00DB114B" w:rsidRDefault="00014439" w:rsidP="008028DA">
            <w:pPr>
              <w:spacing w:after="0" w:line="0" w:lineRule="atLeast"/>
              <w:jc w:val="both"/>
              <w:rPr>
                <w:rFonts w:ascii="Times New Roman" w:eastAsia="Times New Roman" w:hAnsi="Times New Roman" w:cs="Times New Roman"/>
                <w:color w:val="000000" w:themeColor="text1"/>
                <w:sz w:val="24"/>
                <w:szCs w:val="24"/>
                <w:lang w:eastAsia="ru-RU"/>
              </w:rPr>
            </w:pPr>
          </w:p>
        </w:tc>
      </w:tr>
      <w:tr w:rsidR="00014439" w:rsidRPr="00DB114B" w14:paraId="160C54AC" w14:textId="77777777" w:rsidTr="00014439">
        <w:trPr>
          <w:trHeight w:val="354"/>
        </w:trPr>
        <w:tc>
          <w:tcPr>
            <w:tcW w:w="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75A4D7E" w14:textId="77777777" w:rsidR="00014439" w:rsidRPr="00DB114B" w:rsidRDefault="00014439" w:rsidP="008028DA">
            <w:pPr>
              <w:spacing w:after="0" w:line="0" w:lineRule="atLeast"/>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color w:val="000000" w:themeColor="text1"/>
                <w:sz w:val="24"/>
                <w:szCs w:val="24"/>
                <w:lang w:eastAsia="ru-RU"/>
              </w:rPr>
              <w:t>3</w:t>
            </w:r>
          </w:p>
        </w:tc>
        <w:tc>
          <w:tcPr>
            <w:tcW w:w="9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5BD820" w14:textId="77777777" w:rsidR="00014439" w:rsidRPr="00DB114B" w:rsidRDefault="00014439" w:rsidP="008028DA">
            <w:pPr>
              <w:spacing w:after="0" w:line="0" w:lineRule="atLeast"/>
              <w:jc w:val="both"/>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color w:val="000000" w:themeColor="text1"/>
                <w:sz w:val="24"/>
                <w:szCs w:val="24"/>
                <w:lang w:eastAsia="ru-RU"/>
              </w:rPr>
              <w:t>Вторая мировая война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47F3F7C" w14:textId="77777777" w:rsidR="00014439" w:rsidRPr="00DB114B" w:rsidRDefault="00014439" w:rsidP="008028DA">
            <w:pPr>
              <w:spacing w:after="0" w:line="0" w:lineRule="atLeast"/>
              <w:jc w:val="both"/>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color w:val="000000" w:themeColor="text1"/>
                <w:sz w:val="24"/>
                <w:szCs w:val="24"/>
                <w:lang w:eastAsia="ru-RU"/>
              </w:rPr>
              <w:t>10</w:t>
            </w:r>
          </w:p>
        </w:tc>
        <w:tc>
          <w:tcPr>
            <w:tcW w:w="3543" w:type="dxa"/>
            <w:vMerge/>
            <w:tcBorders>
              <w:left w:val="single" w:sz="8" w:space="0" w:color="000000"/>
              <w:right w:val="single" w:sz="8" w:space="0" w:color="000000"/>
            </w:tcBorders>
            <w:shd w:val="clear" w:color="auto" w:fill="FFFFFF"/>
          </w:tcPr>
          <w:p w14:paraId="20B33531" w14:textId="77777777" w:rsidR="00014439" w:rsidRPr="00DB114B" w:rsidRDefault="00014439" w:rsidP="008028DA">
            <w:pPr>
              <w:spacing w:after="0" w:line="0" w:lineRule="atLeast"/>
              <w:jc w:val="both"/>
              <w:rPr>
                <w:rFonts w:ascii="Times New Roman" w:eastAsia="Times New Roman" w:hAnsi="Times New Roman" w:cs="Times New Roman"/>
                <w:color w:val="000000" w:themeColor="text1"/>
                <w:sz w:val="24"/>
                <w:szCs w:val="24"/>
                <w:lang w:eastAsia="ru-RU"/>
              </w:rPr>
            </w:pPr>
          </w:p>
        </w:tc>
      </w:tr>
      <w:tr w:rsidR="00014439" w:rsidRPr="00DB114B" w14:paraId="49086626" w14:textId="77777777" w:rsidTr="00014439">
        <w:trPr>
          <w:trHeight w:val="354"/>
        </w:trPr>
        <w:tc>
          <w:tcPr>
            <w:tcW w:w="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1902FA" w14:textId="77777777" w:rsidR="00014439" w:rsidRPr="00DB114B" w:rsidRDefault="00014439" w:rsidP="008028DA">
            <w:pPr>
              <w:spacing w:after="0" w:line="240" w:lineRule="auto"/>
              <w:jc w:val="center"/>
              <w:rPr>
                <w:rFonts w:ascii="Times New Roman" w:eastAsia="Times New Roman" w:hAnsi="Times New Roman" w:cs="Times New Roman"/>
                <w:color w:val="000000" w:themeColor="text1"/>
                <w:sz w:val="24"/>
                <w:szCs w:val="24"/>
                <w:lang w:eastAsia="ru-RU"/>
              </w:rPr>
            </w:pPr>
          </w:p>
        </w:tc>
        <w:tc>
          <w:tcPr>
            <w:tcW w:w="9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942F60" w14:textId="77777777" w:rsidR="00014439" w:rsidRPr="00DB114B" w:rsidRDefault="00014439" w:rsidP="008028DA">
            <w:pPr>
              <w:spacing w:after="0" w:line="0" w:lineRule="atLeast"/>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bCs/>
                <w:color w:val="000000" w:themeColor="text1"/>
                <w:sz w:val="24"/>
                <w:szCs w:val="24"/>
                <w:lang w:eastAsia="ru-RU"/>
              </w:rPr>
              <w:t>История России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EA47C7" w14:textId="77777777" w:rsidR="00014439" w:rsidRPr="00DB114B" w:rsidRDefault="00014439" w:rsidP="008028DA">
            <w:pPr>
              <w:spacing w:after="0" w:line="240" w:lineRule="auto"/>
              <w:jc w:val="both"/>
              <w:rPr>
                <w:rFonts w:ascii="Times New Roman" w:eastAsia="Times New Roman" w:hAnsi="Times New Roman" w:cs="Times New Roman"/>
                <w:color w:val="000000" w:themeColor="text1"/>
                <w:sz w:val="24"/>
                <w:szCs w:val="24"/>
                <w:lang w:eastAsia="ru-RU"/>
              </w:rPr>
            </w:pPr>
          </w:p>
        </w:tc>
        <w:tc>
          <w:tcPr>
            <w:tcW w:w="3543" w:type="dxa"/>
            <w:vMerge/>
            <w:tcBorders>
              <w:left w:val="single" w:sz="8" w:space="0" w:color="000000"/>
              <w:right w:val="single" w:sz="8" w:space="0" w:color="000000"/>
            </w:tcBorders>
            <w:shd w:val="clear" w:color="auto" w:fill="FFFFFF"/>
          </w:tcPr>
          <w:p w14:paraId="4DD03EDC" w14:textId="77777777" w:rsidR="00014439" w:rsidRPr="00DB114B" w:rsidRDefault="00014439" w:rsidP="008028DA">
            <w:pPr>
              <w:spacing w:after="0" w:line="240" w:lineRule="auto"/>
              <w:jc w:val="both"/>
              <w:rPr>
                <w:rFonts w:ascii="Times New Roman" w:eastAsia="Times New Roman" w:hAnsi="Times New Roman" w:cs="Times New Roman"/>
                <w:color w:val="000000" w:themeColor="text1"/>
                <w:sz w:val="24"/>
                <w:szCs w:val="24"/>
                <w:lang w:eastAsia="ru-RU"/>
              </w:rPr>
            </w:pPr>
          </w:p>
        </w:tc>
      </w:tr>
      <w:tr w:rsidR="00014439" w:rsidRPr="00DB114B" w14:paraId="10C49692" w14:textId="77777777" w:rsidTr="00014439">
        <w:trPr>
          <w:trHeight w:val="354"/>
        </w:trPr>
        <w:tc>
          <w:tcPr>
            <w:tcW w:w="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438CAE" w14:textId="77777777" w:rsidR="00014439" w:rsidRPr="00DB114B" w:rsidRDefault="00014439" w:rsidP="008028DA">
            <w:pPr>
              <w:spacing w:after="0" w:line="240" w:lineRule="auto"/>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color w:val="000000" w:themeColor="text1"/>
                <w:sz w:val="24"/>
                <w:szCs w:val="24"/>
                <w:lang w:eastAsia="ru-RU"/>
              </w:rPr>
              <w:t>4</w:t>
            </w:r>
          </w:p>
        </w:tc>
        <w:tc>
          <w:tcPr>
            <w:tcW w:w="9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78D6FC" w14:textId="77777777" w:rsidR="00014439" w:rsidRPr="00DB114B" w:rsidRDefault="00014439" w:rsidP="008028DA">
            <w:pPr>
              <w:spacing w:after="0" w:line="0" w:lineRule="atLeast"/>
              <w:jc w:val="both"/>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bCs/>
                <w:color w:val="000000" w:themeColor="text1"/>
                <w:sz w:val="24"/>
                <w:szCs w:val="24"/>
                <w:lang w:eastAsia="ru-RU"/>
              </w:rPr>
              <w:t>Россия в годы «великих потрясений»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DC7157" w14:textId="77777777" w:rsidR="00014439" w:rsidRPr="00CE35DB" w:rsidRDefault="00014439" w:rsidP="00CE35DB">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bCs/>
                <w:color w:val="000000" w:themeColor="text1"/>
                <w:sz w:val="24"/>
                <w:szCs w:val="24"/>
                <w:lang w:eastAsia="ru-RU"/>
              </w:rPr>
              <w:t>14</w:t>
            </w:r>
          </w:p>
        </w:tc>
        <w:tc>
          <w:tcPr>
            <w:tcW w:w="3543" w:type="dxa"/>
            <w:vMerge/>
            <w:tcBorders>
              <w:left w:val="single" w:sz="8" w:space="0" w:color="000000"/>
              <w:right w:val="single" w:sz="8" w:space="0" w:color="000000"/>
            </w:tcBorders>
            <w:shd w:val="clear" w:color="auto" w:fill="FFFFFF"/>
          </w:tcPr>
          <w:p w14:paraId="35F4F0BF" w14:textId="77777777" w:rsidR="00014439" w:rsidRPr="00CE35DB" w:rsidRDefault="00014439" w:rsidP="00CE35DB">
            <w:pPr>
              <w:spacing w:after="0" w:line="0" w:lineRule="atLeast"/>
              <w:jc w:val="both"/>
              <w:rPr>
                <w:rFonts w:ascii="Times New Roman" w:eastAsia="Times New Roman" w:hAnsi="Times New Roman" w:cs="Times New Roman"/>
                <w:bCs/>
                <w:color w:val="000000" w:themeColor="text1"/>
                <w:sz w:val="24"/>
                <w:szCs w:val="24"/>
                <w:lang w:eastAsia="ru-RU"/>
              </w:rPr>
            </w:pPr>
          </w:p>
        </w:tc>
      </w:tr>
      <w:tr w:rsidR="00014439" w:rsidRPr="00DB114B" w14:paraId="23A82400" w14:textId="77777777" w:rsidTr="00014439">
        <w:trPr>
          <w:trHeight w:val="354"/>
        </w:trPr>
        <w:tc>
          <w:tcPr>
            <w:tcW w:w="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D127F1" w14:textId="77777777" w:rsidR="00014439" w:rsidRPr="00DB114B" w:rsidRDefault="00014439" w:rsidP="008028DA">
            <w:pPr>
              <w:spacing w:after="0" w:line="240" w:lineRule="auto"/>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color w:val="000000" w:themeColor="text1"/>
                <w:sz w:val="24"/>
                <w:szCs w:val="24"/>
                <w:lang w:eastAsia="ru-RU"/>
              </w:rPr>
              <w:t>5</w:t>
            </w:r>
          </w:p>
        </w:tc>
        <w:tc>
          <w:tcPr>
            <w:tcW w:w="9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F63EA3" w14:textId="77777777" w:rsidR="00014439" w:rsidRPr="00DB114B" w:rsidRDefault="00014439" w:rsidP="008028DA">
            <w:pPr>
              <w:spacing w:after="0" w:line="0" w:lineRule="atLeast"/>
              <w:jc w:val="both"/>
              <w:rPr>
                <w:rFonts w:ascii="Times New Roman" w:eastAsia="Times New Roman" w:hAnsi="Times New Roman" w:cs="Times New Roman"/>
                <w:bCs/>
                <w:color w:val="000000" w:themeColor="text1"/>
                <w:sz w:val="24"/>
                <w:szCs w:val="24"/>
                <w:lang w:eastAsia="ru-RU"/>
              </w:rPr>
            </w:pPr>
            <w:r w:rsidRPr="00DB114B">
              <w:rPr>
                <w:rFonts w:ascii="Times New Roman" w:eastAsia="Times New Roman" w:hAnsi="Times New Roman" w:cs="Times New Roman"/>
                <w:bCs/>
                <w:color w:val="000000" w:themeColor="text1"/>
                <w:sz w:val="24"/>
                <w:szCs w:val="24"/>
                <w:lang w:eastAsia="ru-RU"/>
              </w:rPr>
              <w:t>Советский Союз в 1920-1930 гг.</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CDD73E" w14:textId="77777777" w:rsidR="00014439" w:rsidRPr="00CE35DB" w:rsidRDefault="00014439" w:rsidP="00CE35DB">
            <w:pPr>
              <w:spacing w:after="0" w:line="0" w:lineRule="atLeast"/>
              <w:jc w:val="both"/>
              <w:rPr>
                <w:rFonts w:ascii="Times New Roman" w:eastAsia="Times New Roman" w:hAnsi="Times New Roman" w:cs="Times New Roman"/>
                <w:bCs/>
                <w:color w:val="000000" w:themeColor="text1"/>
                <w:sz w:val="24"/>
                <w:szCs w:val="24"/>
                <w:lang w:eastAsia="ru-RU"/>
              </w:rPr>
            </w:pPr>
            <w:r w:rsidRPr="00CE35DB">
              <w:rPr>
                <w:rFonts w:ascii="Times New Roman" w:eastAsia="Times New Roman" w:hAnsi="Times New Roman" w:cs="Times New Roman"/>
                <w:bCs/>
                <w:color w:val="000000" w:themeColor="text1"/>
                <w:sz w:val="24"/>
                <w:szCs w:val="24"/>
                <w:lang w:eastAsia="ru-RU"/>
              </w:rPr>
              <w:t>11</w:t>
            </w:r>
          </w:p>
        </w:tc>
        <w:tc>
          <w:tcPr>
            <w:tcW w:w="3543" w:type="dxa"/>
            <w:vMerge/>
            <w:tcBorders>
              <w:left w:val="single" w:sz="8" w:space="0" w:color="000000"/>
              <w:right w:val="single" w:sz="8" w:space="0" w:color="000000"/>
            </w:tcBorders>
            <w:shd w:val="clear" w:color="auto" w:fill="FFFFFF"/>
          </w:tcPr>
          <w:p w14:paraId="32C7522C" w14:textId="77777777" w:rsidR="00014439" w:rsidRPr="00CE35DB" w:rsidRDefault="00014439" w:rsidP="00CE35DB">
            <w:pPr>
              <w:spacing w:after="0" w:line="0" w:lineRule="atLeast"/>
              <w:jc w:val="both"/>
              <w:rPr>
                <w:rFonts w:ascii="Times New Roman" w:eastAsia="Times New Roman" w:hAnsi="Times New Roman" w:cs="Times New Roman"/>
                <w:bCs/>
                <w:color w:val="000000" w:themeColor="text1"/>
                <w:sz w:val="24"/>
                <w:szCs w:val="24"/>
                <w:lang w:eastAsia="ru-RU"/>
              </w:rPr>
            </w:pPr>
          </w:p>
        </w:tc>
      </w:tr>
      <w:tr w:rsidR="00014439" w:rsidRPr="00DB114B" w14:paraId="396D2F19" w14:textId="77777777" w:rsidTr="00014439">
        <w:trPr>
          <w:trHeight w:val="354"/>
        </w:trPr>
        <w:tc>
          <w:tcPr>
            <w:tcW w:w="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79C874" w14:textId="77777777" w:rsidR="00014439" w:rsidRPr="00DB114B" w:rsidRDefault="00014439" w:rsidP="008028DA">
            <w:pPr>
              <w:spacing w:after="0" w:line="240" w:lineRule="auto"/>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color w:val="000000" w:themeColor="text1"/>
                <w:sz w:val="24"/>
                <w:szCs w:val="24"/>
                <w:lang w:eastAsia="ru-RU"/>
              </w:rPr>
              <w:t>6</w:t>
            </w:r>
          </w:p>
        </w:tc>
        <w:tc>
          <w:tcPr>
            <w:tcW w:w="9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0BC34F" w14:textId="77777777" w:rsidR="00014439" w:rsidRPr="00DB114B" w:rsidRDefault="00014439" w:rsidP="008028DA">
            <w:pPr>
              <w:spacing w:after="0" w:line="0" w:lineRule="atLeast"/>
              <w:jc w:val="both"/>
              <w:rPr>
                <w:rFonts w:ascii="Times New Roman" w:eastAsia="Times New Roman" w:hAnsi="Times New Roman" w:cs="Times New Roman"/>
                <w:bCs/>
                <w:color w:val="000000" w:themeColor="text1"/>
                <w:sz w:val="24"/>
                <w:szCs w:val="24"/>
                <w:lang w:eastAsia="ru-RU"/>
              </w:rPr>
            </w:pPr>
            <w:r w:rsidRPr="00DB114B">
              <w:rPr>
                <w:rFonts w:ascii="Times New Roman" w:eastAsia="Times New Roman" w:hAnsi="Times New Roman" w:cs="Times New Roman"/>
                <w:bCs/>
                <w:color w:val="000000" w:themeColor="text1"/>
                <w:sz w:val="24"/>
                <w:szCs w:val="24"/>
                <w:lang w:eastAsia="ru-RU"/>
              </w:rPr>
              <w:t>Великая Отечественная война. 1941-1945 гг.</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509E3F" w14:textId="77777777" w:rsidR="00014439" w:rsidRPr="00CE35DB" w:rsidRDefault="00014439" w:rsidP="008028DA">
            <w:pPr>
              <w:spacing w:after="0" w:line="0" w:lineRule="atLeast"/>
              <w:jc w:val="both"/>
              <w:rPr>
                <w:rFonts w:ascii="Times New Roman" w:eastAsia="Times New Roman" w:hAnsi="Times New Roman" w:cs="Times New Roman"/>
                <w:bCs/>
                <w:color w:val="000000" w:themeColor="text1"/>
                <w:sz w:val="24"/>
                <w:szCs w:val="24"/>
                <w:lang w:eastAsia="ru-RU"/>
              </w:rPr>
            </w:pPr>
            <w:r w:rsidRPr="00CE35DB">
              <w:rPr>
                <w:rFonts w:ascii="Times New Roman" w:eastAsia="Times New Roman" w:hAnsi="Times New Roman" w:cs="Times New Roman"/>
                <w:bCs/>
                <w:color w:val="000000" w:themeColor="text1"/>
                <w:sz w:val="24"/>
                <w:szCs w:val="24"/>
                <w:lang w:eastAsia="ru-RU"/>
              </w:rPr>
              <w:t>14</w:t>
            </w:r>
          </w:p>
        </w:tc>
        <w:tc>
          <w:tcPr>
            <w:tcW w:w="3543" w:type="dxa"/>
            <w:vMerge/>
            <w:tcBorders>
              <w:left w:val="single" w:sz="8" w:space="0" w:color="000000"/>
              <w:right w:val="single" w:sz="8" w:space="0" w:color="000000"/>
            </w:tcBorders>
            <w:shd w:val="clear" w:color="auto" w:fill="FFFFFF"/>
          </w:tcPr>
          <w:p w14:paraId="5CD3839E" w14:textId="77777777" w:rsidR="00014439" w:rsidRPr="00CE35DB" w:rsidRDefault="00014439" w:rsidP="008028DA">
            <w:pPr>
              <w:spacing w:after="0" w:line="0" w:lineRule="atLeast"/>
              <w:jc w:val="both"/>
              <w:rPr>
                <w:rFonts w:ascii="Times New Roman" w:eastAsia="Times New Roman" w:hAnsi="Times New Roman" w:cs="Times New Roman"/>
                <w:bCs/>
                <w:color w:val="000000" w:themeColor="text1"/>
                <w:sz w:val="24"/>
                <w:szCs w:val="24"/>
                <w:lang w:eastAsia="ru-RU"/>
              </w:rPr>
            </w:pPr>
          </w:p>
        </w:tc>
      </w:tr>
      <w:tr w:rsidR="00014439" w:rsidRPr="00DB114B" w14:paraId="55EC8D6D" w14:textId="77777777" w:rsidTr="00014439">
        <w:trPr>
          <w:trHeight w:val="333"/>
        </w:trPr>
        <w:tc>
          <w:tcPr>
            <w:tcW w:w="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B49EBC" w14:textId="77777777" w:rsidR="00014439" w:rsidRPr="00DB114B" w:rsidRDefault="00014439" w:rsidP="008028DA">
            <w:pPr>
              <w:spacing w:after="0" w:line="0" w:lineRule="atLeast"/>
              <w:jc w:val="center"/>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color w:val="000000" w:themeColor="text1"/>
                <w:sz w:val="24"/>
                <w:szCs w:val="24"/>
                <w:lang w:eastAsia="ru-RU"/>
              </w:rPr>
              <w:t>7</w:t>
            </w:r>
          </w:p>
        </w:tc>
        <w:tc>
          <w:tcPr>
            <w:tcW w:w="9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3A652B" w14:textId="77777777" w:rsidR="00014439" w:rsidRPr="00DB114B" w:rsidRDefault="00014439" w:rsidP="008028DA">
            <w:pPr>
              <w:spacing w:after="0" w:line="0" w:lineRule="atLeast"/>
              <w:jc w:val="both"/>
              <w:rPr>
                <w:rFonts w:ascii="Times New Roman" w:eastAsia="Times New Roman" w:hAnsi="Times New Roman" w:cs="Times New Roman"/>
                <w:color w:val="000000" w:themeColor="text1"/>
                <w:sz w:val="24"/>
                <w:szCs w:val="24"/>
                <w:lang w:eastAsia="ru-RU"/>
              </w:rPr>
            </w:pPr>
            <w:r w:rsidRPr="00DB114B">
              <w:rPr>
                <w:rFonts w:ascii="Times New Roman" w:eastAsia="Times New Roman" w:hAnsi="Times New Roman" w:cs="Times New Roman"/>
                <w:bCs/>
                <w:color w:val="000000" w:themeColor="text1"/>
                <w:sz w:val="24"/>
                <w:szCs w:val="24"/>
                <w:lang w:eastAsia="ru-RU"/>
              </w:rPr>
              <w:t>Итоговое повторение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47F86A" w14:textId="77777777" w:rsidR="00014439" w:rsidRPr="00CE35DB" w:rsidRDefault="00014439" w:rsidP="008028DA">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bCs/>
                <w:color w:val="000000" w:themeColor="text1"/>
                <w:sz w:val="24"/>
                <w:szCs w:val="24"/>
                <w:lang w:eastAsia="ru-RU"/>
              </w:rPr>
              <w:t>3</w:t>
            </w:r>
          </w:p>
        </w:tc>
        <w:tc>
          <w:tcPr>
            <w:tcW w:w="3543" w:type="dxa"/>
            <w:vMerge/>
            <w:tcBorders>
              <w:left w:val="single" w:sz="8" w:space="0" w:color="000000"/>
              <w:right w:val="single" w:sz="8" w:space="0" w:color="000000"/>
            </w:tcBorders>
            <w:shd w:val="clear" w:color="auto" w:fill="FFFFFF"/>
          </w:tcPr>
          <w:p w14:paraId="5B11D385" w14:textId="77777777" w:rsidR="00014439" w:rsidRPr="00CE35DB" w:rsidRDefault="00014439" w:rsidP="008028DA">
            <w:pPr>
              <w:spacing w:after="0" w:line="0" w:lineRule="atLeast"/>
              <w:jc w:val="both"/>
              <w:rPr>
                <w:rFonts w:ascii="Times New Roman" w:eastAsia="Times New Roman" w:hAnsi="Times New Roman" w:cs="Times New Roman"/>
                <w:bCs/>
                <w:color w:val="000000" w:themeColor="text1"/>
                <w:sz w:val="24"/>
                <w:szCs w:val="24"/>
                <w:lang w:eastAsia="ru-RU"/>
              </w:rPr>
            </w:pPr>
          </w:p>
        </w:tc>
      </w:tr>
      <w:tr w:rsidR="00014439" w:rsidRPr="00DB114B" w14:paraId="6FB83D20" w14:textId="77777777" w:rsidTr="00014439">
        <w:trPr>
          <w:trHeight w:val="333"/>
        </w:trPr>
        <w:tc>
          <w:tcPr>
            <w:tcW w:w="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FA6EF4" w14:textId="77777777" w:rsidR="00014439" w:rsidRPr="00DB114B" w:rsidRDefault="00014439" w:rsidP="008028DA">
            <w:pPr>
              <w:spacing w:after="0" w:line="0" w:lineRule="atLeast"/>
              <w:jc w:val="center"/>
              <w:rPr>
                <w:rFonts w:ascii="Times New Roman" w:eastAsia="Times New Roman" w:hAnsi="Times New Roman" w:cs="Times New Roman"/>
                <w:color w:val="000000" w:themeColor="text1"/>
                <w:sz w:val="24"/>
                <w:szCs w:val="24"/>
                <w:lang w:eastAsia="ru-RU"/>
              </w:rPr>
            </w:pPr>
          </w:p>
        </w:tc>
        <w:tc>
          <w:tcPr>
            <w:tcW w:w="9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7F771C" w14:textId="77777777" w:rsidR="00014439" w:rsidRPr="00DB114B" w:rsidRDefault="00014439" w:rsidP="008028DA">
            <w:pPr>
              <w:spacing w:after="0" w:line="0" w:lineRule="atLeast"/>
              <w:jc w:val="both"/>
              <w:rPr>
                <w:rFonts w:ascii="Times New Roman" w:eastAsia="Times New Roman" w:hAnsi="Times New Roman" w:cs="Times New Roman"/>
                <w:bCs/>
                <w:color w:val="000000" w:themeColor="text1"/>
                <w:sz w:val="24"/>
                <w:szCs w:val="24"/>
                <w:lang w:eastAsia="ru-RU"/>
              </w:rPr>
            </w:pPr>
            <w:r w:rsidRPr="00DB114B">
              <w:rPr>
                <w:rFonts w:ascii="Times New Roman" w:eastAsia="Times New Roman" w:hAnsi="Times New Roman" w:cs="Times New Roman"/>
                <w:bCs/>
                <w:color w:val="000000" w:themeColor="text1"/>
                <w:sz w:val="24"/>
                <w:szCs w:val="24"/>
                <w:lang w:eastAsia="ru-RU"/>
              </w:rPr>
              <w:t>ИТОГО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09395F" w14:textId="77777777" w:rsidR="00014439" w:rsidRPr="00DB114B" w:rsidRDefault="00014439" w:rsidP="008028DA">
            <w:pPr>
              <w:spacing w:after="0" w:line="0" w:lineRule="atLeast"/>
              <w:jc w:val="both"/>
              <w:rPr>
                <w:rFonts w:ascii="Times New Roman" w:eastAsia="Times New Roman" w:hAnsi="Times New Roman" w:cs="Times New Roman"/>
                <w:bCs/>
                <w:color w:val="FF0000"/>
                <w:sz w:val="24"/>
                <w:szCs w:val="24"/>
                <w:lang w:eastAsia="ru-RU"/>
              </w:rPr>
            </w:pPr>
            <w:r w:rsidRPr="007A7951">
              <w:rPr>
                <w:rFonts w:ascii="Times New Roman" w:eastAsia="Times New Roman" w:hAnsi="Times New Roman" w:cs="Times New Roman"/>
                <w:bCs/>
                <w:color w:val="0D0D0D" w:themeColor="text1" w:themeTint="F2"/>
                <w:sz w:val="24"/>
                <w:szCs w:val="24"/>
                <w:lang w:eastAsia="ru-RU"/>
              </w:rPr>
              <w:t>70</w:t>
            </w:r>
          </w:p>
        </w:tc>
        <w:tc>
          <w:tcPr>
            <w:tcW w:w="3543" w:type="dxa"/>
            <w:vMerge/>
            <w:tcBorders>
              <w:left w:val="single" w:sz="8" w:space="0" w:color="000000"/>
              <w:bottom w:val="single" w:sz="8" w:space="0" w:color="000000"/>
              <w:right w:val="single" w:sz="8" w:space="0" w:color="000000"/>
            </w:tcBorders>
            <w:shd w:val="clear" w:color="auto" w:fill="FFFFFF"/>
          </w:tcPr>
          <w:p w14:paraId="15EAE74D" w14:textId="77777777" w:rsidR="00014439" w:rsidRPr="007A7951" w:rsidRDefault="00014439" w:rsidP="008028DA">
            <w:pPr>
              <w:spacing w:after="0" w:line="0" w:lineRule="atLeast"/>
              <w:jc w:val="both"/>
              <w:rPr>
                <w:rFonts w:ascii="Times New Roman" w:eastAsia="Times New Roman" w:hAnsi="Times New Roman" w:cs="Times New Roman"/>
                <w:bCs/>
                <w:color w:val="0D0D0D" w:themeColor="text1" w:themeTint="F2"/>
                <w:sz w:val="24"/>
                <w:szCs w:val="24"/>
                <w:lang w:eastAsia="ru-RU"/>
              </w:rPr>
            </w:pPr>
          </w:p>
        </w:tc>
      </w:tr>
    </w:tbl>
    <w:p w14:paraId="0A0DF1C2" w14:textId="77777777" w:rsidR="00755F46" w:rsidRPr="007E606F" w:rsidRDefault="007E606F" w:rsidP="007E606F">
      <w:pPr>
        <w:shd w:val="clear" w:color="auto" w:fill="FFFFFF"/>
        <w:spacing w:after="0" w:line="240" w:lineRule="auto"/>
        <w:ind w:left="786"/>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w:t>
      </w:r>
    </w:p>
    <w:p w14:paraId="2D75158D" w14:textId="679CF6C2" w:rsidR="0063539B" w:rsidRPr="0081655A" w:rsidRDefault="0063539B" w:rsidP="0081655A">
      <w:pPr>
        <w:shd w:val="clear" w:color="auto" w:fill="FFFFFF"/>
        <w:spacing w:after="0" w:line="240" w:lineRule="auto"/>
        <w:ind w:left="786"/>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b/>
          <w:bCs/>
          <w:color w:val="000000" w:themeColor="text1"/>
          <w:sz w:val="24"/>
          <w:szCs w:val="24"/>
          <w:lang w:eastAsia="ru-RU"/>
        </w:rPr>
        <w:t xml:space="preserve">Тематическое планирование </w:t>
      </w:r>
    </w:p>
    <w:p w14:paraId="7FC89F35" w14:textId="77777777" w:rsidR="0063539B" w:rsidRPr="00CE35DB" w:rsidRDefault="0063539B" w:rsidP="0063539B">
      <w:pPr>
        <w:shd w:val="clear" w:color="auto" w:fill="FFFFFF"/>
        <w:spacing w:after="0" w:line="240" w:lineRule="auto"/>
        <w:ind w:left="786"/>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b/>
          <w:bCs/>
          <w:color w:val="000000" w:themeColor="text1"/>
          <w:sz w:val="24"/>
          <w:szCs w:val="24"/>
          <w:lang w:eastAsia="ru-RU"/>
        </w:rPr>
        <w:t>11 класс</w:t>
      </w:r>
    </w:p>
    <w:p w14:paraId="4E909E0D" w14:textId="77777777" w:rsidR="0063539B" w:rsidRPr="00CE35DB" w:rsidRDefault="0063539B" w:rsidP="0063539B">
      <w:pPr>
        <w:shd w:val="clear" w:color="auto" w:fill="FFFFFF"/>
        <w:spacing w:after="0" w:line="240" w:lineRule="auto"/>
        <w:ind w:left="786"/>
        <w:jc w:val="both"/>
        <w:rPr>
          <w:rFonts w:ascii="Times New Roman" w:eastAsia="Times New Roman" w:hAnsi="Times New Roman" w:cs="Times New Roman"/>
          <w:color w:val="000000" w:themeColor="text1"/>
          <w:sz w:val="24"/>
          <w:szCs w:val="24"/>
          <w:lang w:eastAsia="ru-RU"/>
        </w:rPr>
      </w:pPr>
    </w:p>
    <w:tbl>
      <w:tblPr>
        <w:tblW w:w="155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783"/>
        <w:gridCol w:w="9639"/>
        <w:gridCol w:w="1560"/>
        <w:gridCol w:w="3543"/>
      </w:tblGrid>
      <w:tr w:rsidR="00014439" w:rsidRPr="00CE35DB" w14:paraId="42FC7C96" w14:textId="77777777" w:rsidTr="00014439">
        <w:trPr>
          <w:trHeight w:val="762"/>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D0C44D9" w14:textId="77777777" w:rsidR="00014439" w:rsidRPr="00CE35DB" w:rsidRDefault="00014439" w:rsidP="00014439">
            <w:pPr>
              <w:spacing w:after="0" w:line="240" w:lineRule="auto"/>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b/>
                <w:bCs/>
                <w:color w:val="000000" w:themeColor="text1"/>
                <w:sz w:val="24"/>
                <w:szCs w:val="24"/>
                <w:lang w:eastAsia="ru-RU"/>
              </w:rPr>
              <w:t>№</w:t>
            </w:r>
          </w:p>
          <w:p w14:paraId="7AB9F06D" w14:textId="77777777" w:rsidR="00014439" w:rsidRPr="00CE35DB" w:rsidRDefault="00014439" w:rsidP="00014439">
            <w:pPr>
              <w:spacing w:after="0" w:line="0" w:lineRule="atLeast"/>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b/>
                <w:bCs/>
                <w:color w:val="000000" w:themeColor="text1"/>
                <w:sz w:val="24"/>
                <w:szCs w:val="24"/>
                <w:lang w:eastAsia="ru-RU"/>
              </w:rPr>
              <w:t>п/п</w:t>
            </w: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A497D42" w14:textId="77777777" w:rsidR="00014439" w:rsidRPr="00CE35DB" w:rsidRDefault="00014439" w:rsidP="00014439">
            <w:pPr>
              <w:spacing w:after="0" w:line="0" w:lineRule="atLeast"/>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b/>
                <w:bCs/>
                <w:color w:val="000000" w:themeColor="text1"/>
                <w:sz w:val="24"/>
                <w:szCs w:val="24"/>
                <w:lang w:eastAsia="ru-RU"/>
              </w:rPr>
              <w:t>Раздел</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05729F7" w14:textId="77777777" w:rsidR="00014439" w:rsidRPr="00CE35DB" w:rsidRDefault="00014439" w:rsidP="00014439">
            <w:pPr>
              <w:spacing w:after="0" w:line="240" w:lineRule="auto"/>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b/>
                <w:bCs/>
                <w:color w:val="000000" w:themeColor="text1"/>
                <w:sz w:val="24"/>
                <w:szCs w:val="24"/>
                <w:lang w:eastAsia="ru-RU"/>
              </w:rPr>
              <w:t>Кол-во</w:t>
            </w:r>
          </w:p>
          <w:p w14:paraId="2AF1AC2B" w14:textId="77777777" w:rsidR="00014439" w:rsidRPr="00CE35DB" w:rsidRDefault="00014439" w:rsidP="00014439">
            <w:pPr>
              <w:spacing w:after="0" w:line="0" w:lineRule="atLeast"/>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b/>
                <w:bCs/>
                <w:color w:val="000000" w:themeColor="text1"/>
                <w:sz w:val="24"/>
                <w:szCs w:val="24"/>
                <w:lang w:eastAsia="ru-RU"/>
              </w:rPr>
              <w:t>часов</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Pr>
          <w:p w14:paraId="1466B362" w14:textId="61D18701" w:rsidR="00014439" w:rsidRPr="00CE35DB" w:rsidRDefault="00014439" w:rsidP="00014439">
            <w:pPr>
              <w:spacing w:after="0" w:line="240" w:lineRule="auto"/>
              <w:jc w:val="center"/>
              <w:rPr>
                <w:rFonts w:ascii="Times New Roman" w:eastAsia="Times New Roman" w:hAnsi="Times New Roman" w:cs="Times New Roman"/>
                <w:b/>
                <w:bCs/>
                <w:color w:val="000000" w:themeColor="text1"/>
                <w:sz w:val="24"/>
                <w:szCs w:val="24"/>
                <w:lang w:eastAsia="ru-RU"/>
              </w:rPr>
            </w:pPr>
            <w:r w:rsidRPr="00014439">
              <w:rPr>
                <w:rFonts w:ascii="Times New Roman" w:hAnsi="Times New Roman" w:cs="Times New Roman"/>
                <w:color w:val="000000" w:themeColor="text1"/>
                <w:sz w:val="24"/>
                <w:szCs w:val="24"/>
              </w:rPr>
              <w:t>Модуль воспитательной программы «Школьный урок»</w:t>
            </w:r>
          </w:p>
        </w:tc>
      </w:tr>
      <w:tr w:rsidR="00014439" w:rsidRPr="00CE35DB" w14:paraId="47336769" w14:textId="77777777" w:rsidTr="00014439">
        <w:trPr>
          <w:trHeight w:val="369"/>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4452FE" w14:textId="77777777" w:rsidR="00014439" w:rsidRPr="00CE35DB" w:rsidRDefault="00014439" w:rsidP="00014439">
            <w:pPr>
              <w:spacing w:after="0" w:line="240" w:lineRule="auto"/>
              <w:jc w:val="both"/>
              <w:rPr>
                <w:rFonts w:ascii="Times New Roman" w:eastAsia="Times New Roman" w:hAnsi="Times New Roman" w:cs="Times New Roman"/>
                <w:color w:val="000000" w:themeColor="text1"/>
                <w:sz w:val="24"/>
                <w:szCs w:val="24"/>
                <w:lang w:eastAsia="ru-RU"/>
              </w:rPr>
            </w:pP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730C592" w14:textId="77777777" w:rsidR="00014439" w:rsidRPr="00CE35DB" w:rsidRDefault="00014439" w:rsidP="00014439">
            <w:pPr>
              <w:spacing w:after="0" w:line="0" w:lineRule="atLeast"/>
              <w:jc w:val="center"/>
              <w:rPr>
                <w:rFonts w:ascii="Times New Roman" w:eastAsia="Times New Roman" w:hAnsi="Times New Roman" w:cs="Times New Roman"/>
                <w:bCs/>
                <w:color w:val="000000" w:themeColor="text1"/>
                <w:sz w:val="24"/>
                <w:szCs w:val="24"/>
                <w:lang w:eastAsia="ru-RU"/>
              </w:rPr>
            </w:pPr>
            <w:r w:rsidRPr="00CE35DB">
              <w:rPr>
                <w:rFonts w:ascii="Times New Roman" w:eastAsia="Times New Roman" w:hAnsi="Times New Roman" w:cs="Times New Roman"/>
                <w:bCs/>
                <w:color w:val="000000" w:themeColor="text1"/>
                <w:sz w:val="24"/>
                <w:szCs w:val="24"/>
                <w:lang w:eastAsia="ru-RU"/>
              </w:rPr>
              <w:t>Всеобщая история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5185012" w14:textId="77777777" w:rsidR="00014439" w:rsidRPr="00CE35DB" w:rsidRDefault="00014439" w:rsidP="00014439">
            <w:pPr>
              <w:spacing w:after="0" w:line="0" w:lineRule="atLeast"/>
              <w:jc w:val="both"/>
              <w:rPr>
                <w:rFonts w:ascii="Times New Roman" w:eastAsia="Times New Roman" w:hAnsi="Times New Roman" w:cs="Times New Roman"/>
                <w:b/>
                <w:bCs/>
                <w:color w:val="000000" w:themeColor="text1"/>
                <w:sz w:val="24"/>
                <w:szCs w:val="24"/>
                <w:lang w:eastAsia="ru-RU"/>
              </w:rPr>
            </w:pPr>
          </w:p>
        </w:tc>
        <w:tc>
          <w:tcPr>
            <w:tcW w:w="3543" w:type="dxa"/>
            <w:vMerge w:val="restart"/>
            <w:tcBorders>
              <w:top w:val="single" w:sz="8" w:space="0" w:color="000000"/>
              <w:left w:val="single" w:sz="8" w:space="0" w:color="000000"/>
              <w:right w:val="single" w:sz="8" w:space="0" w:color="000000"/>
            </w:tcBorders>
            <w:shd w:val="clear" w:color="auto" w:fill="FFFFFF"/>
          </w:tcPr>
          <w:p w14:paraId="6764F805" w14:textId="77777777" w:rsidR="00014439" w:rsidRPr="00014439" w:rsidRDefault="00014439" w:rsidP="00014439">
            <w:pPr>
              <w:spacing w:after="0" w:line="0" w:lineRule="atLeast"/>
              <w:rPr>
                <w:rFonts w:ascii="Times New Roman" w:eastAsia="Times New Roman" w:hAnsi="Times New Roman" w:cs="Times New Roman"/>
                <w:color w:val="000000" w:themeColor="text1"/>
                <w:sz w:val="24"/>
                <w:szCs w:val="24"/>
                <w:lang w:eastAsia="ru-RU"/>
              </w:rPr>
            </w:pPr>
            <w:r w:rsidRPr="00014439">
              <w:rPr>
                <w:rFonts w:ascii="Times New Roman" w:eastAsia="Times New Roman" w:hAnsi="Times New Roman" w:cs="Times New Roman"/>
                <w:color w:val="000000" w:themeColor="text1"/>
                <w:sz w:val="24"/>
                <w:szCs w:val="24"/>
                <w:lang w:eastAsia="ru-RU"/>
              </w:rPr>
              <w:t>День освобождения Карелии.</w:t>
            </w:r>
          </w:p>
          <w:p w14:paraId="7CFF86BB" w14:textId="77777777" w:rsidR="00014439" w:rsidRDefault="00014439" w:rsidP="00014439">
            <w:pPr>
              <w:spacing w:after="0" w:line="0" w:lineRule="atLeast"/>
              <w:rPr>
                <w:rFonts w:ascii="Times New Roman" w:eastAsia="Times New Roman" w:hAnsi="Times New Roman" w:cs="Times New Roman"/>
                <w:color w:val="000000" w:themeColor="text1"/>
                <w:sz w:val="24"/>
                <w:szCs w:val="24"/>
                <w:lang w:eastAsia="ru-RU"/>
              </w:rPr>
            </w:pPr>
            <w:r w:rsidRPr="00014439">
              <w:rPr>
                <w:rFonts w:ascii="Times New Roman" w:eastAsia="Times New Roman" w:hAnsi="Times New Roman" w:cs="Times New Roman"/>
                <w:color w:val="000000" w:themeColor="text1"/>
                <w:sz w:val="24"/>
                <w:szCs w:val="24"/>
                <w:lang w:eastAsia="ru-RU"/>
              </w:rPr>
              <w:t>День воссоединения Крыма с Россией.</w:t>
            </w:r>
          </w:p>
          <w:p w14:paraId="71E0B5EE" w14:textId="77777777" w:rsidR="00B6281C" w:rsidRDefault="00B6281C" w:rsidP="00B6281C">
            <w:pPr>
              <w:spacing w:after="0" w:line="0" w:lineRule="atLeast"/>
              <w:rPr>
                <w:rFonts w:ascii="Times New Roman" w:eastAsia="Times New Roman" w:hAnsi="Times New Roman" w:cs="Times New Roman"/>
                <w:bCs/>
                <w:color w:val="000000" w:themeColor="text1"/>
                <w:sz w:val="24"/>
                <w:szCs w:val="24"/>
                <w:lang w:eastAsia="ru-RU"/>
              </w:rPr>
            </w:pPr>
            <w:r w:rsidRPr="00B6281C">
              <w:rPr>
                <w:rFonts w:ascii="Times New Roman" w:eastAsia="Times New Roman" w:hAnsi="Times New Roman" w:cs="Times New Roman"/>
                <w:bCs/>
                <w:color w:val="000000" w:themeColor="text1"/>
                <w:sz w:val="24"/>
                <w:szCs w:val="24"/>
                <w:lang w:eastAsia="ru-RU"/>
              </w:rPr>
              <w:t>Встреча с интересными людьми.</w:t>
            </w:r>
          </w:p>
          <w:p w14:paraId="54B0715B" w14:textId="77777777" w:rsidR="00B6281C" w:rsidRDefault="00B6281C" w:rsidP="00B6281C">
            <w:pPr>
              <w:spacing w:after="0" w:line="0" w:lineRule="atLeast"/>
              <w:rPr>
                <w:rFonts w:ascii="Times New Roman" w:eastAsia="Times New Roman" w:hAnsi="Times New Roman" w:cs="Times New Roman"/>
                <w:bCs/>
                <w:color w:val="000000" w:themeColor="text1"/>
                <w:sz w:val="24"/>
                <w:szCs w:val="24"/>
                <w:lang w:eastAsia="ru-RU"/>
              </w:rPr>
            </w:pPr>
            <w:r w:rsidRPr="00B6281C">
              <w:rPr>
                <w:rFonts w:ascii="Times New Roman" w:eastAsia="Times New Roman" w:hAnsi="Times New Roman" w:cs="Times New Roman"/>
                <w:bCs/>
                <w:color w:val="000000" w:themeColor="text1"/>
                <w:sz w:val="24"/>
                <w:szCs w:val="24"/>
                <w:lang w:eastAsia="ru-RU"/>
              </w:rPr>
              <w:lastRenderedPageBreak/>
              <w:t xml:space="preserve">Экскурсия в региональный музей «Северного </w:t>
            </w:r>
            <w:proofErr w:type="spellStart"/>
            <w:r w:rsidRPr="00B6281C">
              <w:rPr>
                <w:rFonts w:ascii="Times New Roman" w:eastAsia="Times New Roman" w:hAnsi="Times New Roman" w:cs="Times New Roman"/>
                <w:bCs/>
                <w:color w:val="000000" w:themeColor="text1"/>
                <w:sz w:val="24"/>
                <w:szCs w:val="24"/>
                <w:lang w:eastAsia="ru-RU"/>
              </w:rPr>
              <w:t>Приладожья</w:t>
            </w:r>
            <w:proofErr w:type="spellEnd"/>
            <w:r w:rsidRPr="00B6281C">
              <w:rPr>
                <w:rFonts w:ascii="Times New Roman" w:eastAsia="Times New Roman" w:hAnsi="Times New Roman" w:cs="Times New Roman"/>
                <w:bCs/>
                <w:color w:val="000000" w:themeColor="text1"/>
                <w:sz w:val="24"/>
                <w:szCs w:val="24"/>
                <w:lang w:eastAsia="ru-RU"/>
              </w:rPr>
              <w:t>»</w:t>
            </w:r>
            <w:r>
              <w:rPr>
                <w:rFonts w:ascii="Times New Roman" w:eastAsia="Times New Roman" w:hAnsi="Times New Roman" w:cs="Times New Roman"/>
                <w:bCs/>
                <w:color w:val="000000" w:themeColor="text1"/>
                <w:sz w:val="24"/>
                <w:szCs w:val="24"/>
                <w:lang w:eastAsia="ru-RU"/>
              </w:rPr>
              <w:t>.</w:t>
            </w:r>
          </w:p>
          <w:p w14:paraId="70C4C12A" w14:textId="0FF9A0AE" w:rsidR="00B6281C" w:rsidRPr="00CE35DB" w:rsidRDefault="00B6281C" w:rsidP="00B6281C">
            <w:pPr>
              <w:spacing w:after="0" w:line="0" w:lineRule="atLeast"/>
              <w:rPr>
                <w:rFonts w:ascii="Times New Roman" w:eastAsia="Times New Roman" w:hAnsi="Times New Roman" w:cs="Times New Roman"/>
                <w:b/>
                <w:bCs/>
                <w:color w:val="000000" w:themeColor="text1"/>
                <w:sz w:val="24"/>
                <w:szCs w:val="24"/>
                <w:lang w:eastAsia="ru-RU"/>
              </w:rPr>
            </w:pPr>
            <w:r w:rsidRPr="00B6281C">
              <w:rPr>
                <w:rFonts w:ascii="Times New Roman" w:eastAsia="Times New Roman" w:hAnsi="Times New Roman" w:cs="Times New Roman"/>
                <w:bCs/>
                <w:color w:val="000000" w:themeColor="text1"/>
                <w:sz w:val="24"/>
                <w:szCs w:val="24"/>
                <w:lang w:eastAsia="ru-RU"/>
              </w:rPr>
              <w:t>Урок в школьном музее</w:t>
            </w:r>
            <w:r>
              <w:rPr>
                <w:rFonts w:ascii="Times New Roman" w:eastAsia="Times New Roman" w:hAnsi="Times New Roman" w:cs="Times New Roman"/>
                <w:bCs/>
                <w:color w:val="000000" w:themeColor="text1"/>
                <w:sz w:val="24"/>
                <w:szCs w:val="24"/>
                <w:lang w:eastAsia="ru-RU"/>
              </w:rPr>
              <w:t>.</w:t>
            </w:r>
          </w:p>
        </w:tc>
      </w:tr>
      <w:tr w:rsidR="00014439" w:rsidRPr="00CE35DB" w14:paraId="0FE780EE" w14:textId="77777777" w:rsidTr="00014439">
        <w:trPr>
          <w:trHeight w:val="393"/>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130A6D" w14:textId="77777777" w:rsidR="00014439" w:rsidRPr="00CE35DB" w:rsidRDefault="00014439" w:rsidP="00014439">
            <w:pPr>
              <w:spacing w:after="0" w:line="0" w:lineRule="atLeast"/>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1</w:t>
            </w: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783C4EC"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Введение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5267CF5"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1</w:t>
            </w:r>
          </w:p>
        </w:tc>
        <w:tc>
          <w:tcPr>
            <w:tcW w:w="3543" w:type="dxa"/>
            <w:vMerge/>
            <w:tcBorders>
              <w:left w:val="single" w:sz="8" w:space="0" w:color="000000"/>
              <w:right w:val="single" w:sz="8" w:space="0" w:color="000000"/>
            </w:tcBorders>
            <w:shd w:val="clear" w:color="auto" w:fill="FFFFFF"/>
          </w:tcPr>
          <w:p w14:paraId="70949A11"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p>
        </w:tc>
      </w:tr>
      <w:tr w:rsidR="00014439" w:rsidRPr="00CE35DB" w14:paraId="429EEAFE" w14:textId="77777777" w:rsidTr="00014439">
        <w:trPr>
          <w:trHeight w:val="393"/>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F49DC97" w14:textId="77777777" w:rsidR="00014439" w:rsidRPr="00CE35DB" w:rsidRDefault="00014439" w:rsidP="00014439">
            <w:pPr>
              <w:spacing w:after="0" w:line="0" w:lineRule="atLeast"/>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2</w:t>
            </w: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FA05431"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Мировое развитие и международные отношения в годы холодной войны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CA8C48"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4</w:t>
            </w:r>
          </w:p>
        </w:tc>
        <w:tc>
          <w:tcPr>
            <w:tcW w:w="3543" w:type="dxa"/>
            <w:vMerge/>
            <w:tcBorders>
              <w:left w:val="single" w:sz="8" w:space="0" w:color="000000"/>
              <w:right w:val="single" w:sz="8" w:space="0" w:color="000000"/>
            </w:tcBorders>
            <w:shd w:val="clear" w:color="auto" w:fill="FFFFFF"/>
          </w:tcPr>
          <w:p w14:paraId="39746DA3"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p>
        </w:tc>
      </w:tr>
      <w:tr w:rsidR="00014439" w:rsidRPr="00CE35DB" w14:paraId="58D1D261" w14:textId="77777777" w:rsidTr="00014439">
        <w:trPr>
          <w:trHeight w:val="393"/>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5A9F7E0" w14:textId="77777777" w:rsidR="00014439" w:rsidRPr="00CE35DB" w:rsidRDefault="00014439" w:rsidP="00014439">
            <w:pPr>
              <w:spacing w:after="0" w:line="0" w:lineRule="atLeast"/>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lastRenderedPageBreak/>
              <w:t>3</w:t>
            </w: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9731E7"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Мир во второй половине 20- начале 21 века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7624979"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7</w:t>
            </w:r>
          </w:p>
        </w:tc>
        <w:tc>
          <w:tcPr>
            <w:tcW w:w="3543" w:type="dxa"/>
            <w:vMerge/>
            <w:tcBorders>
              <w:left w:val="single" w:sz="8" w:space="0" w:color="000000"/>
              <w:right w:val="single" w:sz="8" w:space="0" w:color="000000"/>
            </w:tcBorders>
            <w:shd w:val="clear" w:color="auto" w:fill="FFFFFF"/>
          </w:tcPr>
          <w:p w14:paraId="10A9B001"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p>
        </w:tc>
      </w:tr>
      <w:tr w:rsidR="00014439" w:rsidRPr="00CE35DB" w14:paraId="2C798062" w14:textId="77777777" w:rsidTr="00014439">
        <w:trPr>
          <w:trHeight w:val="393"/>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0480C00A" w14:textId="77777777" w:rsidR="00014439" w:rsidRPr="00CE35DB" w:rsidRDefault="00014439" w:rsidP="00014439">
            <w:pPr>
              <w:spacing w:after="0" w:line="0" w:lineRule="atLeast"/>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4</w:t>
            </w: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5A53E937"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Пути модернизации в Азии, Африке и Латинской Америке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6026DBEA"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8</w:t>
            </w:r>
          </w:p>
        </w:tc>
        <w:tc>
          <w:tcPr>
            <w:tcW w:w="3543" w:type="dxa"/>
            <w:vMerge/>
            <w:tcBorders>
              <w:left w:val="single" w:sz="8" w:space="0" w:color="000000"/>
              <w:right w:val="single" w:sz="8" w:space="0" w:color="000000"/>
            </w:tcBorders>
            <w:shd w:val="clear" w:color="auto" w:fill="FFFFFF"/>
          </w:tcPr>
          <w:p w14:paraId="4DCF804A"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p>
        </w:tc>
      </w:tr>
      <w:tr w:rsidR="00014439" w:rsidRPr="00CE35DB" w14:paraId="6ACBCBB8" w14:textId="77777777" w:rsidTr="00014439">
        <w:trPr>
          <w:trHeight w:val="393"/>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4C3EFFD9" w14:textId="77777777" w:rsidR="00014439" w:rsidRPr="00CE35DB" w:rsidRDefault="00014439" w:rsidP="00014439">
            <w:pPr>
              <w:spacing w:after="0" w:line="0" w:lineRule="atLeast"/>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5</w:t>
            </w: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7EA1647"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Наука и Культура в 20-21 вв.</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5A657197"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4</w:t>
            </w:r>
          </w:p>
        </w:tc>
        <w:tc>
          <w:tcPr>
            <w:tcW w:w="3543" w:type="dxa"/>
            <w:vMerge/>
            <w:tcBorders>
              <w:left w:val="single" w:sz="8" w:space="0" w:color="000000"/>
              <w:right w:val="single" w:sz="8" w:space="0" w:color="000000"/>
            </w:tcBorders>
            <w:shd w:val="clear" w:color="auto" w:fill="FFFFFF"/>
          </w:tcPr>
          <w:p w14:paraId="00C398DB"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p>
        </w:tc>
      </w:tr>
      <w:tr w:rsidR="00014439" w:rsidRPr="00CE35DB" w14:paraId="0A1E0B3B" w14:textId="77777777" w:rsidTr="00014439">
        <w:trPr>
          <w:trHeight w:val="393"/>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7533A99" w14:textId="77777777" w:rsidR="00014439" w:rsidRPr="00CE35DB" w:rsidRDefault="00014439" w:rsidP="00014439">
            <w:pPr>
              <w:spacing w:after="0" w:line="0" w:lineRule="atLeast"/>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6</w:t>
            </w: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EFBBC0D"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Проблемы мирового развития в начале третьего тысячелетия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5A6A089A"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2</w:t>
            </w:r>
          </w:p>
        </w:tc>
        <w:tc>
          <w:tcPr>
            <w:tcW w:w="3543" w:type="dxa"/>
            <w:vMerge/>
            <w:tcBorders>
              <w:left w:val="single" w:sz="8" w:space="0" w:color="000000"/>
              <w:right w:val="single" w:sz="8" w:space="0" w:color="000000"/>
            </w:tcBorders>
            <w:shd w:val="clear" w:color="auto" w:fill="FFFFFF"/>
          </w:tcPr>
          <w:p w14:paraId="30D8D988"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p>
        </w:tc>
      </w:tr>
      <w:tr w:rsidR="00014439" w:rsidRPr="00CE35DB" w14:paraId="6630A078" w14:textId="77777777" w:rsidTr="00014439">
        <w:trPr>
          <w:trHeight w:val="393"/>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DA17B39" w14:textId="77777777" w:rsidR="00014439" w:rsidRPr="00CE35DB" w:rsidRDefault="00014439" w:rsidP="00014439">
            <w:pPr>
              <w:spacing w:after="0" w:line="0" w:lineRule="atLeast"/>
              <w:jc w:val="center"/>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7</w:t>
            </w: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77011AA9"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Итоговое повторение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0068C740"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CE35DB">
              <w:rPr>
                <w:rFonts w:ascii="Times New Roman" w:eastAsia="Times New Roman" w:hAnsi="Times New Roman" w:cs="Times New Roman"/>
                <w:color w:val="000000" w:themeColor="text1"/>
                <w:sz w:val="24"/>
                <w:szCs w:val="24"/>
                <w:lang w:eastAsia="ru-RU"/>
              </w:rPr>
              <w:t>2</w:t>
            </w:r>
          </w:p>
        </w:tc>
        <w:tc>
          <w:tcPr>
            <w:tcW w:w="3543" w:type="dxa"/>
            <w:vMerge/>
            <w:tcBorders>
              <w:left w:val="single" w:sz="8" w:space="0" w:color="000000"/>
              <w:right w:val="single" w:sz="8" w:space="0" w:color="000000"/>
            </w:tcBorders>
            <w:shd w:val="clear" w:color="auto" w:fill="FFFFFF"/>
          </w:tcPr>
          <w:p w14:paraId="4EB08D7C" w14:textId="77777777" w:rsidR="00014439" w:rsidRPr="00CE35DB"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p>
        </w:tc>
      </w:tr>
      <w:tr w:rsidR="00014439" w:rsidRPr="0063539B" w14:paraId="489E910C" w14:textId="77777777" w:rsidTr="00014439">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288FC53" w14:textId="77777777" w:rsidR="00014439" w:rsidRPr="0063539B" w:rsidRDefault="00014439" w:rsidP="00014439">
            <w:pPr>
              <w:spacing w:after="0" w:line="0" w:lineRule="atLeast"/>
              <w:jc w:val="center"/>
              <w:rPr>
                <w:rFonts w:ascii="Times New Roman" w:eastAsia="Times New Roman" w:hAnsi="Times New Roman" w:cs="Times New Roman"/>
                <w:color w:val="FF0000"/>
                <w:sz w:val="24"/>
                <w:szCs w:val="24"/>
                <w:lang w:eastAsia="ru-RU"/>
              </w:rPr>
            </w:pP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44E91A" w14:textId="77777777" w:rsidR="00014439" w:rsidRPr="0063539B" w:rsidRDefault="00014439" w:rsidP="00014439">
            <w:pPr>
              <w:spacing w:after="0" w:line="0" w:lineRule="atLeast"/>
              <w:jc w:val="both"/>
              <w:rPr>
                <w:rFonts w:ascii="Times New Roman" w:eastAsia="Times New Roman" w:hAnsi="Times New Roman" w:cs="Times New Roman"/>
                <w:color w:val="FF0000"/>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AAF421E" w14:textId="77777777" w:rsidR="00014439" w:rsidRPr="0063539B" w:rsidRDefault="00014439" w:rsidP="00014439">
            <w:pPr>
              <w:spacing w:after="0" w:line="0" w:lineRule="atLeast"/>
              <w:jc w:val="both"/>
              <w:rPr>
                <w:rFonts w:ascii="Times New Roman" w:eastAsia="Times New Roman" w:hAnsi="Times New Roman" w:cs="Times New Roman"/>
                <w:color w:val="FF0000"/>
                <w:sz w:val="24"/>
                <w:szCs w:val="24"/>
                <w:lang w:eastAsia="ru-RU"/>
              </w:rPr>
            </w:pPr>
          </w:p>
        </w:tc>
        <w:tc>
          <w:tcPr>
            <w:tcW w:w="3543" w:type="dxa"/>
            <w:vMerge/>
            <w:tcBorders>
              <w:left w:val="single" w:sz="8" w:space="0" w:color="000000"/>
              <w:right w:val="single" w:sz="8" w:space="0" w:color="000000"/>
            </w:tcBorders>
            <w:shd w:val="clear" w:color="auto" w:fill="FFFFFF"/>
          </w:tcPr>
          <w:p w14:paraId="4088512A" w14:textId="77777777" w:rsidR="00014439" w:rsidRPr="0063539B" w:rsidRDefault="00014439" w:rsidP="00014439">
            <w:pPr>
              <w:spacing w:after="0" w:line="0" w:lineRule="atLeast"/>
              <w:jc w:val="both"/>
              <w:rPr>
                <w:rFonts w:ascii="Times New Roman" w:eastAsia="Times New Roman" w:hAnsi="Times New Roman" w:cs="Times New Roman"/>
                <w:color w:val="FF0000"/>
                <w:sz w:val="24"/>
                <w:szCs w:val="24"/>
                <w:lang w:eastAsia="ru-RU"/>
              </w:rPr>
            </w:pPr>
          </w:p>
        </w:tc>
      </w:tr>
      <w:tr w:rsidR="00014439" w:rsidRPr="0063539B" w14:paraId="3BD9E976" w14:textId="77777777" w:rsidTr="00014439">
        <w:trPr>
          <w:trHeight w:val="393"/>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62F5C91" w14:textId="77777777" w:rsidR="00014439" w:rsidRPr="001C3964" w:rsidRDefault="00014439" w:rsidP="00014439">
            <w:pPr>
              <w:spacing w:after="0" w:line="240" w:lineRule="auto"/>
              <w:jc w:val="center"/>
              <w:rPr>
                <w:rFonts w:ascii="Times New Roman" w:eastAsia="Times New Roman" w:hAnsi="Times New Roman" w:cs="Times New Roman"/>
                <w:color w:val="000000" w:themeColor="text1"/>
                <w:sz w:val="24"/>
                <w:szCs w:val="24"/>
                <w:lang w:eastAsia="ru-RU"/>
              </w:rPr>
            </w:pP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FEED08" w14:textId="77777777" w:rsidR="00014439" w:rsidRPr="001C3964" w:rsidRDefault="00014439" w:rsidP="00014439">
            <w:pPr>
              <w:spacing w:after="0" w:line="0" w:lineRule="atLeast"/>
              <w:jc w:val="center"/>
              <w:rPr>
                <w:rFonts w:ascii="Times New Roman" w:eastAsia="Times New Roman" w:hAnsi="Times New Roman" w:cs="Times New Roman"/>
                <w:bCs/>
                <w:color w:val="000000" w:themeColor="text1"/>
                <w:sz w:val="24"/>
                <w:szCs w:val="24"/>
                <w:lang w:eastAsia="ru-RU"/>
              </w:rPr>
            </w:pPr>
            <w:r w:rsidRPr="001C3964">
              <w:rPr>
                <w:rFonts w:ascii="Times New Roman" w:eastAsia="Times New Roman" w:hAnsi="Times New Roman" w:cs="Times New Roman"/>
                <w:bCs/>
                <w:color w:val="000000" w:themeColor="text1"/>
                <w:sz w:val="24"/>
                <w:szCs w:val="24"/>
                <w:lang w:eastAsia="ru-RU"/>
              </w:rPr>
              <w:t>История России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BD83B41" w14:textId="77777777" w:rsidR="00014439" w:rsidRPr="001C3964" w:rsidRDefault="00014439" w:rsidP="00014439">
            <w:pPr>
              <w:spacing w:after="0" w:line="0" w:lineRule="atLeast"/>
              <w:jc w:val="both"/>
              <w:rPr>
                <w:rFonts w:ascii="Times New Roman" w:eastAsia="Times New Roman" w:hAnsi="Times New Roman" w:cs="Times New Roman"/>
                <w:b/>
                <w:bCs/>
                <w:color w:val="000000" w:themeColor="text1"/>
                <w:sz w:val="24"/>
                <w:szCs w:val="24"/>
                <w:lang w:eastAsia="ru-RU"/>
              </w:rPr>
            </w:pPr>
          </w:p>
        </w:tc>
        <w:tc>
          <w:tcPr>
            <w:tcW w:w="3543" w:type="dxa"/>
            <w:vMerge/>
            <w:tcBorders>
              <w:left w:val="single" w:sz="8" w:space="0" w:color="000000"/>
              <w:right w:val="single" w:sz="8" w:space="0" w:color="000000"/>
            </w:tcBorders>
            <w:shd w:val="clear" w:color="auto" w:fill="FFFFFF"/>
          </w:tcPr>
          <w:p w14:paraId="0165DCF2" w14:textId="77777777" w:rsidR="00014439" w:rsidRPr="001C3964" w:rsidRDefault="00014439" w:rsidP="00014439">
            <w:pPr>
              <w:spacing w:after="0" w:line="0" w:lineRule="atLeast"/>
              <w:jc w:val="both"/>
              <w:rPr>
                <w:rFonts w:ascii="Times New Roman" w:eastAsia="Times New Roman" w:hAnsi="Times New Roman" w:cs="Times New Roman"/>
                <w:b/>
                <w:bCs/>
                <w:color w:val="000000" w:themeColor="text1"/>
                <w:sz w:val="24"/>
                <w:szCs w:val="24"/>
                <w:lang w:eastAsia="ru-RU"/>
              </w:rPr>
            </w:pPr>
          </w:p>
        </w:tc>
      </w:tr>
      <w:tr w:rsidR="00014439" w:rsidRPr="0063539B" w14:paraId="1C000308" w14:textId="77777777" w:rsidTr="00014439">
        <w:trPr>
          <w:trHeight w:val="393"/>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1DE1A87" w14:textId="77777777" w:rsidR="00014439" w:rsidRPr="001C3964" w:rsidRDefault="00014439" w:rsidP="00014439">
            <w:pPr>
              <w:spacing w:after="0" w:line="240" w:lineRule="auto"/>
              <w:jc w:val="center"/>
              <w:rPr>
                <w:rFonts w:ascii="Times New Roman" w:eastAsia="Times New Roman" w:hAnsi="Times New Roman" w:cs="Times New Roman"/>
                <w:color w:val="000000" w:themeColor="text1"/>
                <w:sz w:val="24"/>
                <w:szCs w:val="24"/>
                <w:lang w:eastAsia="ru-RU"/>
              </w:rPr>
            </w:pPr>
            <w:r w:rsidRPr="001C3964">
              <w:rPr>
                <w:rFonts w:ascii="Times New Roman" w:eastAsia="Times New Roman" w:hAnsi="Times New Roman" w:cs="Times New Roman"/>
                <w:color w:val="000000" w:themeColor="text1"/>
                <w:sz w:val="24"/>
                <w:szCs w:val="24"/>
                <w:lang w:eastAsia="ru-RU"/>
              </w:rPr>
              <w:t>1</w:t>
            </w: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AC7700" w14:textId="77777777" w:rsidR="00014439" w:rsidRPr="001C3964"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1C3964">
              <w:rPr>
                <w:rFonts w:ascii="Times New Roman" w:eastAsia="Times New Roman" w:hAnsi="Times New Roman" w:cs="Times New Roman"/>
                <w:bCs/>
                <w:color w:val="000000" w:themeColor="text1"/>
                <w:sz w:val="24"/>
                <w:szCs w:val="24"/>
                <w:lang w:eastAsia="ru-RU"/>
              </w:rPr>
              <w:t>Апогей и кризис советской системы. 1945-1991гг.</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35DF930" w14:textId="77777777" w:rsidR="00014439" w:rsidRPr="001C3964" w:rsidRDefault="00014439" w:rsidP="00014439">
            <w:pPr>
              <w:spacing w:after="0" w:line="0" w:lineRule="atLeast"/>
              <w:jc w:val="both"/>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33</w:t>
            </w:r>
          </w:p>
        </w:tc>
        <w:tc>
          <w:tcPr>
            <w:tcW w:w="3543" w:type="dxa"/>
            <w:vMerge/>
            <w:tcBorders>
              <w:left w:val="single" w:sz="8" w:space="0" w:color="000000"/>
              <w:right w:val="single" w:sz="8" w:space="0" w:color="000000"/>
            </w:tcBorders>
            <w:shd w:val="clear" w:color="auto" w:fill="FFFFFF"/>
          </w:tcPr>
          <w:p w14:paraId="272D9D80" w14:textId="77777777" w:rsidR="00014439" w:rsidRDefault="00014439" w:rsidP="00014439">
            <w:pPr>
              <w:spacing w:after="0" w:line="0" w:lineRule="atLeast"/>
              <w:jc w:val="both"/>
              <w:rPr>
                <w:rFonts w:ascii="Times New Roman" w:eastAsia="Times New Roman" w:hAnsi="Times New Roman" w:cs="Times New Roman"/>
                <w:bCs/>
                <w:color w:val="000000" w:themeColor="text1"/>
                <w:sz w:val="24"/>
                <w:szCs w:val="24"/>
                <w:lang w:val="en-US" w:eastAsia="ru-RU"/>
              </w:rPr>
            </w:pPr>
          </w:p>
        </w:tc>
      </w:tr>
      <w:tr w:rsidR="00014439" w:rsidRPr="0063539B" w14:paraId="31FDFB6B" w14:textId="77777777" w:rsidTr="00014439">
        <w:trPr>
          <w:trHeight w:val="369"/>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78100FA" w14:textId="77777777" w:rsidR="00014439" w:rsidRPr="001C3964" w:rsidRDefault="00014439" w:rsidP="00014439">
            <w:pPr>
              <w:spacing w:after="0" w:line="240" w:lineRule="auto"/>
              <w:jc w:val="center"/>
              <w:rPr>
                <w:rFonts w:ascii="Times New Roman" w:eastAsia="Times New Roman" w:hAnsi="Times New Roman" w:cs="Times New Roman"/>
                <w:color w:val="000000" w:themeColor="text1"/>
                <w:sz w:val="24"/>
                <w:szCs w:val="24"/>
                <w:lang w:eastAsia="ru-RU"/>
              </w:rPr>
            </w:pPr>
            <w:r w:rsidRPr="001C3964">
              <w:rPr>
                <w:rFonts w:ascii="Times New Roman" w:eastAsia="Times New Roman" w:hAnsi="Times New Roman" w:cs="Times New Roman"/>
                <w:color w:val="000000" w:themeColor="text1"/>
                <w:sz w:val="24"/>
                <w:szCs w:val="24"/>
                <w:lang w:eastAsia="ru-RU"/>
              </w:rPr>
              <w:t>2</w:t>
            </w: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0F6411" w14:textId="77777777" w:rsidR="00014439" w:rsidRPr="001C3964"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1C3964">
              <w:rPr>
                <w:rFonts w:ascii="Times New Roman" w:eastAsia="Times New Roman" w:hAnsi="Times New Roman" w:cs="Times New Roman"/>
                <w:bCs/>
                <w:color w:val="000000" w:themeColor="text1"/>
                <w:sz w:val="24"/>
                <w:szCs w:val="24"/>
                <w:lang w:eastAsia="ru-RU"/>
              </w:rPr>
              <w:t>Российская Федерация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87EB392" w14:textId="77777777" w:rsidR="00014439" w:rsidRPr="001C3964" w:rsidRDefault="00014439" w:rsidP="00014439">
            <w:pPr>
              <w:spacing w:after="0" w:line="0" w:lineRule="atLeast"/>
              <w:jc w:val="both"/>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12</w:t>
            </w:r>
          </w:p>
        </w:tc>
        <w:tc>
          <w:tcPr>
            <w:tcW w:w="3543" w:type="dxa"/>
            <w:vMerge/>
            <w:tcBorders>
              <w:left w:val="single" w:sz="8" w:space="0" w:color="000000"/>
              <w:right w:val="single" w:sz="8" w:space="0" w:color="000000"/>
            </w:tcBorders>
            <w:shd w:val="clear" w:color="auto" w:fill="FFFFFF"/>
          </w:tcPr>
          <w:p w14:paraId="0FBBC840" w14:textId="77777777" w:rsidR="00014439" w:rsidRDefault="00014439" w:rsidP="00014439">
            <w:pPr>
              <w:spacing w:after="0" w:line="0" w:lineRule="atLeast"/>
              <w:jc w:val="both"/>
              <w:rPr>
                <w:rFonts w:ascii="Times New Roman" w:eastAsia="Times New Roman" w:hAnsi="Times New Roman" w:cs="Times New Roman"/>
                <w:bCs/>
                <w:color w:val="000000" w:themeColor="text1"/>
                <w:sz w:val="24"/>
                <w:szCs w:val="24"/>
                <w:lang w:val="en-US" w:eastAsia="ru-RU"/>
              </w:rPr>
            </w:pPr>
          </w:p>
        </w:tc>
      </w:tr>
      <w:tr w:rsidR="00014439" w:rsidRPr="0063539B" w14:paraId="14BEFE3E" w14:textId="77777777" w:rsidTr="00014439">
        <w:trPr>
          <w:trHeight w:val="369"/>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7A30C3D" w14:textId="77777777" w:rsidR="00014439" w:rsidRPr="001C3964" w:rsidRDefault="00014439" w:rsidP="00014439">
            <w:pPr>
              <w:spacing w:after="0" w:line="0" w:lineRule="atLeast"/>
              <w:jc w:val="center"/>
              <w:rPr>
                <w:rFonts w:ascii="Times New Roman" w:eastAsia="Times New Roman" w:hAnsi="Times New Roman" w:cs="Times New Roman"/>
                <w:color w:val="000000" w:themeColor="text1"/>
                <w:sz w:val="24"/>
                <w:szCs w:val="24"/>
                <w:lang w:eastAsia="ru-RU"/>
              </w:rPr>
            </w:pPr>
            <w:r w:rsidRPr="001C3964">
              <w:rPr>
                <w:rFonts w:ascii="Times New Roman" w:eastAsia="Times New Roman" w:hAnsi="Times New Roman" w:cs="Times New Roman"/>
                <w:color w:val="000000" w:themeColor="text1"/>
                <w:sz w:val="24"/>
                <w:szCs w:val="24"/>
                <w:lang w:eastAsia="ru-RU"/>
              </w:rPr>
              <w:t>3</w:t>
            </w: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5196E3B" w14:textId="77777777" w:rsidR="00014439" w:rsidRPr="001C3964" w:rsidRDefault="00014439" w:rsidP="00014439">
            <w:pPr>
              <w:shd w:val="clear" w:color="auto" w:fill="FFFFFF"/>
              <w:spacing w:after="0" w:line="0" w:lineRule="atLeast"/>
              <w:jc w:val="both"/>
              <w:rPr>
                <w:rFonts w:ascii="Times New Roman" w:eastAsia="Times New Roman" w:hAnsi="Times New Roman" w:cs="Times New Roman"/>
                <w:color w:val="000000" w:themeColor="text1"/>
                <w:sz w:val="24"/>
                <w:szCs w:val="24"/>
                <w:lang w:eastAsia="ru-RU"/>
              </w:rPr>
            </w:pPr>
            <w:r w:rsidRPr="001C3964">
              <w:rPr>
                <w:rFonts w:ascii="Times New Roman" w:eastAsia="Times New Roman" w:hAnsi="Times New Roman" w:cs="Times New Roman"/>
                <w:color w:val="000000" w:themeColor="text1"/>
                <w:sz w:val="24"/>
                <w:szCs w:val="24"/>
                <w:lang w:eastAsia="ru-RU"/>
              </w:rPr>
              <w:t>Итоговое повторение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BA6A0D3" w14:textId="77777777" w:rsidR="00014439" w:rsidRPr="001C3964" w:rsidRDefault="00014439" w:rsidP="00014439">
            <w:pPr>
              <w:spacing w:after="0" w:line="0" w:lineRule="atLeast"/>
              <w:jc w:val="both"/>
              <w:rPr>
                <w:rFonts w:ascii="Times New Roman" w:eastAsia="Times New Roman" w:hAnsi="Times New Roman" w:cs="Times New Roman"/>
                <w:color w:val="000000" w:themeColor="text1"/>
                <w:sz w:val="24"/>
                <w:szCs w:val="24"/>
                <w:lang w:eastAsia="ru-RU"/>
              </w:rPr>
            </w:pPr>
            <w:r w:rsidRPr="001C3964">
              <w:rPr>
                <w:rFonts w:ascii="Times New Roman" w:eastAsia="Times New Roman" w:hAnsi="Times New Roman" w:cs="Times New Roman"/>
                <w:bCs/>
                <w:color w:val="000000" w:themeColor="text1"/>
                <w:sz w:val="24"/>
                <w:szCs w:val="24"/>
                <w:lang w:eastAsia="ru-RU"/>
              </w:rPr>
              <w:t>5</w:t>
            </w:r>
          </w:p>
        </w:tc>
        <w:tc>
          <w:tcPr>
            <w:tcW w:w="3543" w:type="dxa"/>
            <w:vMerge/>
            <w:tcBorders>
              <w:left w:val="single" w:sz="8" w:space="0" w:color="000000"/>
              <w:right w:val="single" w:sz="8" w:space="0" w:color="000000"/>
            </w:tcBorders>
            <w:shd w:val="clear" w:color="auto" w:fill="FFFFFF"/>
          </w:tcPr>
          <w:p w14:paraId="4274C539" w14:textId="77777777" w:rsidR="00014439" w:rsidRPr="001C3964" w:rsidRDefault="00014439" w:rsidP="00014439">
            <w:pPr>
              <w:spacing w:after="0" w:line="0" w:lineRule="atLeast"/>
              <w:jc w:val="both"/>
              <w:rPr>
                <w:rFonts w:ascii="Times New Roman" w:eastAsia="Times New Roman" w:hAnsi="Times New Roman" w:cs="Times New Roman"/>
                <w:bCs/>
                <w:color w:val="000000" w:themeColor="text1"/>
                <w:sz w:val="24"/>
                <w:szCs w:val="24"/>
                <w:lang w:eastAsia="ru-RU"/>
              </w:rPr>
            </w:pPr>
          </w:p>
        </w:tc>
      </w:tr>
      <w:tr w:rsidR="00014439" w:rsidRPr="00CE35DB" w14:paraId="7C3CE9A7" w14:textId="77777777" w:rsidTr="00014439">
        <w:trPr>
          <w:trHeight w:val="369"/>
        </w:trPr>
        <w:tc>
          <w:tcPr>
            <w:tcW w:w="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E2C3E87" w14:textId="77777777" w:rsidR="00014439" w:rsidRPr="001C3964" w:rsidRDefault="00014439" w:rsidP="00014439">
            <w:pPr>
              <w:spacing w:after="0" w:line="0" w:lineRule="atLeast"/>
              <w:jc w:val="center"/>
              <w:rPr>
                <w:rFonts w:ascii="Times New Roman" w:eastAsia="Times New Roman" w:hAnsi="Times New Roman" w:cs="Times New Roman"/>
                <w:color w:val="000000" w:themeColor="text1"/>
                <w:sz w:val="24"/>
                <w:szCs w:val="24"/>
                <w:lang w:eastAsia="ru-RU"/>
              </w:rPr>
            </w:pPr>
            <w:r w:rsidRPr="001C3964">
              <w:rPr>
                <w:rFonts w:ascii="Times New Roman" w:eastAsia="Times New Roman" w:hAnsi="Times New Roman" w:cs="Times New Roman"/>
                <w:color w:val="000000" w:themeColor="text1"/>
                <w:sz w:val="24"/>
                <w:szCs w:val="24"/>
                <w:lang w:eastAsia="ru-RU"/>
              </w:rPr>
              <w:t>4</w:t>
            </w:r>
          </w:p>
        </w:tc>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267AF1E" w14:textId="77777777" w:rsidR="00014439" w:rsidRPr="001C3964" w:rsidRDefault="00014439" w:rsidP="00014439">
            <w:pPr>
              <w:shd w:val="clear" w:color="auto" w:fill="FFFFFF"/>
              <w:spacing w:after="0" w:line="0" w:lineRule="atLeast"/>
              <w:jc w:val="both"/>
              <w:rPr>
                <w:rFonts w:ascii="Times New Roman" w:eastAsia="Times New Roman" w:hAnsi="Times New Roman" w:cs="Times New Roman"/>
                <w:color w:val="000000" w:themeColor="text1"/>
                <w:sz w:val="24"/>
                <w:szCs w:val="24"/>
                <w:lang w:eastAsia="ru-RU"/>
              </w:rPr>
            </w:pPr>
            <w:r w:rsidRPr="001C3964">
              <w:rPr>
                <w:rFonts w:ascii="Times New Roman" w:eastAsia="Times New Roman" w:hAnsi="Times New Roman" w:cs="Times New Roman"/>
                <w:color w:val="000000" w:themeColor="text1"/>
                <w:sz w:val="24"/>
                <w:szCs w:val="24"/>
                <w:lang w:eastAsia="ru-RU"/>
              </w:rPr>
              <w:t>ИТОГО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EB5BEEE" w14:textId="77777777" w:rsidR="00014439" w:rsidRPr="001C3964" w:rsidRDefault="00014439" w:rsidP="00014439">
            <w:pPr>
              <w:spacing w:after="0" w:line="0" w:lineRule="atLeast"/>
              <w:jc w:val="both"/>
              <w:rPr>
                <w:rFonts w:ascii="Times New Roman" w:eastAsia="Times New Roman" w:hAnsi="Times New Roman" w:cs="Times New Roman"/>
                <w:bCs/>
                <w:color w:val="000000" w:themeColor="text1"/>
                <w:sz w:val="24"/>
                <w:szCs w:val="24"/>
                <w:lang w:val="en-US" w:eastAsia="ru-RU"/>
              </w:rPr>
            </w:pPr>
            <w:r w:rsidRPr="001C3964">
              <w:rPr>
                <w:rFonts w:ascii="Times New Roman" w:eastAsia="Times New Roman" w:hAnsi="Times New Roman" w:cs="Times New Roman"/>
                <w:bCs/>
                <w:color w:val="000000" w:themeColor="text1"/>
                <w:sz w:val="24"/>
                <w:szCs w:val="24"/>
                <w:lang w:val="en-US" w:eastAsia="ru-RU"/>
              </w:rPr>
              <w:t>68</w:t>
            </w:r>
          </w:p>
        </w:tc>
        <w:tc>
          <w:tcPr>
            <w:tcW w:w="3543" w:type="dxa"/>
            <w:vMerge/>
            <w:tcBorders>
              <w:left w:val="single" w:sz="8" w:space="0" w:color="000000"/>
              <w:bottom w:val="single" w:sz="8" w:space="0" w:color="000000"/>
              <w:right w:val="single" w:sz="8" w:space="0" w:color="000000"/>
            </w:tcBorders>
            <w:shd w:val="clear" w:color="auto" w:fill="FFFFFF"/>
          </w:tcPr>
          <w:p w14:paraId="7D6A90AB" w14:textId="77777777" w:rsidR="00014439" w:rsidRPr="001C3964" w:rsidRDefault="00014439" w:rsidP="00014439">
            <w:pPr>
              <w:spacing w:after="0" w:line="0" w:lineRule="atLeast"/>
              <w:jc w:val="both"/>
              <w:rPr>
                <w:rFonts w:ascii="Times New Roman" w:eastAsia="Times New Roman" w:hAnsi="Times New Roman" w:cs="Times New Roman"/>
                <w:bCs/>
                <w:color w:val="000000" w:themeColor="text1"/>
                <w:sz w:val="24"/>
                <w:szCs w:val="24"/>
                <w:lang w:val="en-US" w:eastAsia="ru-RU"/>
              </w:rPr>
            </w:pPr>
          </w:p>
        </w:tc>
      </w:tr>
    </w:tbl>
    <w:p w14:paraId="47DC9D7C" w14:textId="77777777" w:rsidR="0063539B" w:rsidRPr="0063539B" w:rsidRDefault="0063539B" w:rsidP="0063539B">
      <w:pPr>
        <w:tabs>
          <w:tab w:val="left" w:pos="284"/>
        </w:tabs>
        <w:jc w:val="both"/>
        <w:rPr>
          <w:rFonts w:ascii="Times New Roman" w:hAnsi="Times New Roman" w:cs="Times New Roman"/>
          <w:b/>
          <w:color w:val="FF0000"/>
          <w:sz w:val="24"/>
          <w:szCs w:val="24"/>
        </w:rPr>
      </w:pPr>
    </w:p>
    <w:p w14:paraId="69990C8A" w14:textId="0537CD10" w:rsidR="00B6281C" w:rsidRDefault="00B6281C" w:rsidP="00B6281C">
      <w:pPr>
        <w:pStyle w:val="a3"/>
        <w:spacing w:before="0" w:beforeAutospacing="0" w:after="0" w:afterAutospacing="0" w:line="294" w:lineRule="atLeast"/>
        <w:jc w:val="center"/>
      </w:pPr>
      <w:r>
        <w:rPr>
          <w:b/>
          <w:bCs/>
        </w:rPr>
        <w:t>Учебно-методического и материально-технического обеспечения образовательного процесса</w:t>
      </w:r>
    </w:p>
    <w:p w14:paraId="2F82F834" w14:textId="77777777" w:rsidR="00B6281C" w:rsidRDefault="00B6281C" w:rsidP="00B6281C">
      <w:pPr>
        <w:pStyle w:val="a3"/>
        <w:numPr>
          <w:ilvl w:val="0"/>
          <w:numId w:val="6"/>
        </w:numPr>
        <w:spacing w:before="0" w:beforeAutospacing="0" w:after="0" w:afterAutospacing="0" w:line="294" w:lineRule="atLeast"/>
      </w:pPr>
      <w:r>
        <w:t xml:space="preserve">Сборник нормативных документов. История : </w:t>
      </w:r>
      <w:proofErr w:type="spellStart"/>
      <w:r>
        <w:t>федер</w:t>
      </w:r>
      <w:proofErr w:type="spellEnd"/>
      <w:r>
        <w:t xml:space="preserve">. компонент гос. стандарта ; </w:t>
      </w:r>
      <w:proofErr w:type="spellStart"/>
      <w:r>
        <w:t>федер</w:t>
      </w:r>
      <w:proofErr w:type="spellEnd"/>
      <w:r>
        <w:t>. базис. учеб. план и пример. программы ; пример. программы по истории / сост. 3. Д. Днепров, А. Г. Аркадьев. – 2-е изд., стереотип. – М. : Дрофа, 2008. – 150 с. – ISBN 978–5–358–04842–3.</w:t>
      </w:r>
    </w:p>
    <w:p w14:paraId="010C6F44" w14:textId="64AF1DF3" w:rsidR="00B6281C" w:rsidRDefault="00B6281C" w:rsidP="00E55BEC">
      <w:pPr>
        <w:pStyle w:val="a3"/>
        <w:numPr>
          <w:ilvl w:val="0"/>
          <w:numId w:val="6"/>
        </w:numPr>
        <w:spacing w:before="0" w:beforeAutospacing="0" w:after="0" w:afterAutospacing="0" w:line="294" w:lineRule="atLeast"/>
      </w:pPr>
      <w:r>
        <w:t xml:space="preserve">Авторская программа В. </w:t>
      </w:r>
      <w:proofErr w:type="spellStart"/>
      <w:r>
        <w:t>Загладин</w:t>
      </w:r>
      <w:proofErr w:type="spellEnd"/>
      <w:r>
        <w:t xml:space="preserve">, С.И. Козленко, Х.Т. </w:t>
      </w:r>
      <w:proofErr w:type="spellStart"/>
      <w:r>
        <w:t>Загладина</w:t>
      </w:r>
      <w:proofErr w:type="spellEnd"/>
      <w:r>
        <w:t> «Всеобщая история» -М., Русское слово, 2009.</w:t>
      </w:r>
    </w:p>
    <w:p w14:paraId="55154544" w14:textId="77777777" w:rsidR="00B6281C" w:rsidRDefault="00B6281C" w:rsidP="00B6281C">
      <w:pPr>
        <w:pStyle w:val="a3"/>
        <w:numPr>
          <w:ilvl w:val="0"/>
          <w:numId w:val="6"/>
        </w:numPr>
        <w:spacing w:before="0" w:beforeAutospacing="0" w:after="0" w:afterAutospacing="0" w:line="294" w:lineRule="atLeast"/>
      </w:pPr>
      <w:r>
        <w:t xml:space="preserve">Методические рекомендации к изучению истории в 10, 11 </w:t>
      </w:r>
      <w:proofErr w:type="spellStart"/>
      <w:r>
        <w:t>кл</w:t>
      </w:r>
      <w:proofErr w:type="spellEnd"/>
      <w:r>
        <w:t>. Н.В. Зайцев, в 2-х книгах/ М.,ВЛАДОС, 2002.</w:t>
      </w:r>
    </w:p>
    <w:p w14:paraId="2C0F1912" w14:textId="77777777" w:rsidR="00B6281C" w:rsidRDefault="00B6281C" w:rsidP="00B6281C">
      <w:pPr>
        <w:pStyle w:val="a3"/>
        <w:numPr>
          <w:ilvl w:val="0"/>
          <w:numId w:val="6"/>
        </w:numPr>
        <w:spacing w:before="0" w:beforeAutospacing="0" w:after="0" w:afterAutospacing="0" w:line="294" w:lineRule="atLeast"/>
      </w:pPr>
      <w:r>
        <w:t xml:space="preserve">Методические рекомендации по использованию учебников Н.В. </w:t>
      </w:r>
      <w:proofErr w:type="spellStart"/>
      <w:r>
        <w:t>Загладина</w:t>
      </w:r>
      <w:proofErr w:type="spellEnd"/>
      <w:r>
        <w:t xml:space="preserve"> «Всемирная история» для 10,11 </w:t>
      </w:r>
      <w:proofErr w:type="spellStart"/>
      <w:r>
        <w:t>кл</w:t>
      </w:r>
      <w:proofErr w:type="spellEnd"/>
      <w:r>
        <w:t xml:space="preserve">. при изучении предмета на базовом и профильном уровнях и программа курса. Н.В </w:t>
      </w:r>
      <w:proofErr w:type="spellStart"/>
      <w:r>
        <w:t>Загладин</w:t>
      </w:r>
      <w:proofErr w:type="spellEnd"/>
      <w:r>
        <w:t xml:space="preserve">, С.И Козленко, Х.Т. </w:t>
      </w:r>
      <w:proofErr w:type="spellStart"/>
      <w:r>
        <w:t>Загладина</w:t>
      </w:r>
      <w:proofErr w:type="spellEnd"/>
      <w:r>
        <w:t xml:space="preserve"> -М,, Русское слово, 2004.</w:t>
      </w:r>
    </w:p>
    <w:p w14:paraId="235FF1D5" w14:textId="77777777" w:rsidR="00B6281C" w:rsidRDefault="00B6281C" w:rsidP="00B6281C">
      <w:pPr>
        <w:pStyle w:val="a3"/>
        <w:numPr>
          <w:ilvl w:val="0"/>
          <w:numId w:val="6"/>
        </w:numPr>
        <w:spacing w:before="0" w:beforeAutospacing="0" w:after="0" w:afterAutospacing="0" w:line="294" w:lineRule="atLeast"/>
      </w:pPr>
      <w:r>
        <w:t>«История России .Методическое обеспечение уроков 10 классов. Тесты, Контрольные работы» Н.С. Кочетков -М.: Волгоград.,2008.</w:t>
      </w:r>
    </w:p>
    <w:p w14:paraId="097EE407" w14:textId="77777777" w:rsidR="00B6281C" w:rsidRDefault="00B6281C" w:rsidP="00B6281C">
      <w:pPr>
        <w:pStyle w:val="a3"/>
        <w:numPr>
          <w:ilvl w:val="0"/>
          <w:numId w:val="6"/>
        </w:numPr>
        <w:spacing w:before="0" w:beforeAutospacing="0" w:after="0" w:afterAutospacing="0" w:line="294" w:lineRule="atLeast"/>
      </w:pPr>
      <w:r>
        <w:t xml:space="preserve">История России в лицах: биографический словарь / под </w:t>
      </w:r>
      <w:proofErr w:type="spellStart"/>
      <w:r>
        <w:t>общ.ред</w:t>
      </w:r>
      <w:proofErr w:type="spellEnd"/>
      <w:r>
        <w:t xml:space="preserve">. В. В. </w:t>
      </w:r>
      <w:proofErr w:type="spellStart"/>
      <w:r>
        <w:t>Каргалова</w:t>
      </w:r>
      <w:proofErr w:type="spellEnd"/>
      <w:r>
        <w:t>. – М.: Русское слово, 1997.</w:t>
      </w:r>
    </w:p>
    <w:p w14:paraId="63FEA03B" w14:textId="77777777" w:rsidR="00B6281C" w:rsidRDefault="00B6281C" w:rsidP="00B6281C">
      <w:pPr>
        <w:pStyle w:val="a3"/>
        <w:numPr>
          <w:ilvl w:val="0"/>
          <w:numId w:val="6"/>
        </w:numPr>
        <w:spacing w:before="0" w:beforeAutospacing="0" w:after="0" w:afterAutospacing="0" w:line="294" w:lineRule="atLeast"/>
      </w:pPr>
      <w:r>
        <w:t>Короткова, М. В. История России ХХ в.: дидактические материалы / М. В. Короткова. – М.: Дрофа, 2002.</w:t>
      </w:r>
    </w:p>
    <w:p w14:paraId="3A55E069" w14:textId="77777777" w:rsidR="00B6281C" w:rsidRDefault="00B6281C" w:rsidP="00B6281C">
      <w:pPr>
        <w:pStyle w:val="a3"/>
        <w:numPr>
          <w:ilvl w:val="0"/>
          <w:numId w:val="6"/>
        </w:numPr>
        <w:spacing w:before="0" w:beforeAutospacing="0" w:after="0" w:afterAutospacing="0" w:line="294" w:lineRule="atLeast"/>
      </w:pPr>
      <w:r>
        <w:t xml:space="preserve">«История Отечества XX – начало XXI века: учебник для 11 класса общеобразовательных учреждений/ </w:t>
      </w:r>
      <w:proofErr w:type="spellStart"/>
      <w:r>
        <w:t>Загладин</w:t>
      </w:r>
      <w:proofErr w:type="spellEnd"/>
      <w:r>
        <w:t xml:space="preserve"> Н.В.. – 4-е изд. – М.: ООО «ТИД «Русское слово – РС», 2013.</w:t>
      </w:r>
    </w:p>
    <w:p w14:paraId="0B8EE1FB" w14:textId="77777777" w:rsidR="00B6281C" w:rsidRDefault="00B6281C" w:rsidP="00B6281C">
      <w:pPr>
        <w:pStyle w:val="a3"/>
        <w:numPr>
          <w:ilvl w:val="0"/>
          <w:numId w:val="6"/>
        </w:numPr>
        <w:spacing w:before="0" w:beforeAutospacing="0" w:after="0" w:afterAutospacing="0" w:line="294" w:lineRule="atLeast"/>
      </w:pPr>
      <w:proofErr w:type="spellStart"/>
      <w:r>
        <w:t>Н.В.Загладин</w:t>
      </w:r>
      <w:proofErr w:type="spellEnd"/>
      <w:r>
        <w:t>. «Всемирная история XX век: учебник для 11 класса общеобразовательных учреждений. – 8-е изд. – М.: ООО «ТИД «Русское слово – РС», 2013.</w:t>
      </w:r>
    </w:p>
    <w:p w14:paraId="038018C1" w14:textId="77777777" w:rsidR="00B6281C" w:rsidRDefault="00B6281C" w:rsidP="00B6281C">
      <w:pPr>
        <w:pStyle w:val="a3"/>
        <w:numPr>
          <w:ilvl w:val="0"/>
          <w:numId w:val="6"/>
        </w:numPr>
        <w:spacing w:before="0" w:beforeAutospacing="0" w:after="0" w:afterAutospacing="0" w:line="294" w:lineRule="atLeast"/>
      </w:pPr>
      <w:proofErr w:type="spellStart"/>
      <w:r>
        <w:t>Загладин</w:t>
      </w:r>
      <w:proofErr w:type="spellEnd"/>
      <w:r>
        <w:t xml:space="preserve"> Н.В., Симония Н.А.. Программа курса «Всеобщая история» для 11класс. – М.: ООО «ТИД «Русское слово-РС», 2013</w:t>
      </w:r>
    </w:p>
    <w:p w14:paraId="36A4577A" w14:textId="78FC591F" w:rsidR="00E55BEC" w:rsidRPr="00E55BEC" w:rsidRDefault="00E55BEC" w:rsidP="00E55BEC">
      <w:pPr>
        <w:spacing w:after="0" w:line="240" w:lineRule="auto"/>
        <w:jc w:val="center"/>
        <w:rPr>
          <w:rFonts w:ascii="Times New Roman" w:hAnsi="Times New Roman" w:cs="Times New Roman"/>
          <w:b/>
          <w:sz w:val="24"/>
          <w:szCs w:val="24"/>
        </w:rPr>
      </w:pPr>
      <w:r w:rsidRPr="00E55BEC">
        <w:rPr>
          <w:rFonts w:ascii="Times New Roman" w:hAnsi="Times New Roman" w:cs="Times New Roman"/>
          <w:b/>
          <w:sz w:val="24"/>
          <w:szCs w:val="24"/>
        </w:rPr>
        <w:t>Основные Интернет-ресурсы</w:t>
      </w:r>
    </w:p>
    <w:p w14:paraId="359E0301" w14:textId="7CAA64BE" w:rsidR="00E55BEC" w:rsidRPr="00E55BEC" w:rsidRDefault="00E55BEC" w:rsidP="00E55BE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r w:rsidRPr="00E55BEC">
        <w:rPr>
          <w:rFonts w:ascii="Times New Roman" w:hAnsi="Times New Roman" w:cs="Times New Roman"/>
          <w:bCs/>
          <w:sz w:val="24"/>
          <w:szCs w:val="24"/>
        </w:rPr>
        <w:t>http://www.kremlin.ru/ - официальный веб-сайт Президента Российской Федерации</w:t>
      </w:r>
    </w:p>
    <w:p w14:paraId="57C21DD7" w14:textId="424F73CE" w:rsidR="00E55BEC" w:rsidRPr="00E55BEC" w:rsidRDefault="00E55BEC" w:rsidP="00E55BEC">
      <w:pPr>
        <w:spacing w:after="0" w:line="240" w:lineRule="auto"/>
        <w:ind w:firstLine="708"/>
        <w:jc w:val="both"/>
        <w:rPr>
          <w:rFonts w:ascii="Times New Roman" w:hAnsi="Times New Roman" w:cs="Times New Roman"/>
          <w:bCs/>
          <w:sz w:val="24"/>
          <w:szCs w:val="24"/>
        </w:rPr>
      </w:pPr>
      <w:r w:rsidRPr="00E55BEC">
        <w:rPr>
          <w:rFonts w:ascii="Times New Roman" w:hAnsi="Times New Roman" w:cs="Times New Roman"/>
          <w:bCs/>
          <w:sz w:val="24"/>
          <w:szCs w:val="24"/>
        </w:rPr>
        <w:t>http://www.mon.gov.ru – официальный сайт Министерства образования и науки РФ</w:t>
      </w:r>
    </w:p>
    <w:p w14:paraId="096B939A" w14:textId="7D1A7ACD" w:rsidR="00E55BEC" w:rsidRPr="00E55BEC" w:rsidRDefault="00E55BEC" w:rsidP="00E55BEC">
      <w:pPr>
        <w:spacing w:after="0" w:line="240" w:lineRule="auto"/>
        <w:ind w:firstLine="708"/>
        <w:jc w:val="both"/>
        <w:rPr>
          <w:rFonts w:ascii="Times New Roman" w:hAnsi="Times New Roman" w:cs="Times New Roman"/>
          <w:bCs/>
          <w:sz w:val="24"/>
          <w:szCs w:val="24"/>
        </w:rPr>
      </w:pPr>
      <w:r w:rsidRPr="00E55BEC">
        <w:rPr>
          <w:rFonts w:ascii="Times New Roman" w:hAnsi="Times New Roman" w:cs="Times New Roman"/>
          <w:bCs/>
          <w:sz w:val="24"/>
          <w:szCs w:val="24"/>
        </w:rPr>
        <w:t>http://www.school.edu.ru – российский общеобразовательный Портал</w:t>
      </w:r>
    </w:p>
    <w:p w14:paraId="432DDC9D" w14:textId="7F0A26ED" w:rsidR="00B6281C" w:rsidRPr="00E55BEC" w:rsidRDefault="00E55BEC" w:rsidP="00E55BEC">
      <w:pPr>
        <w:spacing w:after="0" w:line="240" w:lineRule="auto"/>
        <w:ind w:firstLine="708"/>
        <w:jc w:val="both"/>
        <w:rPr>
          <w:rFonts w:ascii="Times New Roman" w:hAnsi="Times New Roman" w:cs="Times New Roman"/>
          <w:bCs/>
          <w:sz w:val="24"/>
          <w:szCs w:val="24"/>
        </w:rPr>
      </w:pPr>
      <w:r w:rsidRPr="00E55BEC">
        <w:rPr>
          <w:rFonts w:ascii="Times New Roman" w:hAnsi="Times New Roman" w:cs="Times New Roman"/>
          <w:bCs/>
          <w:sz w:val="24"/>
          <w:szCs w:val="24"/>
        </w:rPr>
        <w:t>http://www.ndce.ru– портал учебного книгоиздания</w:t>
      </w:r>
    </w:p>
    <w:p w14:paraId="74F9DACE" w14:textId="304C0D98" w:rsidR="00B6281C" w:rsidRDefault="00B6281C" w:rsidP="00755F46">
      <w:pPr>
        <w:jc w:val="both"/>
        <w:rPr>
          <w:rFonts w:ascii="Times New Roman" w:hAnsi="Times New Roman" w:cs="Times New Roman"/>
          <w:b/>
          <w:sz w:val="28"/>
          <w:szCs w:val="28"/>
        </w:rPr>
      </w:pPr>
    </w:p>
    <w:p w14:paraId="70B24453" w14:textId="77777777" w:rsidR="00B6281C" w:rsidRPr="00B827B8" w:rsidRDefault="00B6281C" w:rsidP="00755F46">
      <w:pPr>
        <w:jc w:val="both"/>
        <w:rPr>
          <w:rFonts w:ascii="Times New Roman" w:hAnsi="Times New Roman" w:cs="Times New Roman"/>
          <w:b/>
          <w:sz w:val="28"/>
          <w:szCs w:val="28"/>
        </w:rPr>
      </w:pPr>
    </w:p>
    <w:sectPr w:rsidR="00B6281C" w:rsidRPr="00B827B8" w:rsidSect="00755F46">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Regula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B6ED7"/>
    <w:multiLevelType w:val="multilevel"/>
    <w:tmpl w:val="FA181F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4B2E60"/>
    <w:multiLevelType w:val="hybridMultilevel"/>
    <w:tmpl w:val="C4DEFB96"/>
    <w:lvl w:ilvl="0" w:tplc="684EE5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DF295D"/>
    <w:multiLevelType w:val="hybridMultilevel"/>
    <w:tmpl w:val="FDD2FF02"/>
    <w:lvl w:ilvl="0" w:tplc="684EE55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549E6762"/>
    <w:multiLevelType w:val="multilevel"/>
    <w:tmpl w:val="AF4EB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410687"/>
    <w:multiLevelType w:val="multilevel"/>
    <w:tmpl w:val="0FE87D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3A44A7"/>
    <w:multiLevelType w:val="multilevel"/>
    <w:tmpl w:val="FB941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5F46"/>
    <w:rsid w:val="00014439"/>
    <w:rsid w:val="0004235D"/>
    <w:rsid w:val="000A112C"/>
    <w:rsid w:val="000A145E"/>
    <w:rsid w:val="001C3964"/>
    <w:rsid w:val="002B09DE"/>
    <w:rsid w:val="003114A5"/>
    <w:rsid w:val="00313BC2"/>
    <w:rsid w:val="005F3F51"/>
    <w:rsid w:val="0063539B"/>
    <w:rsid w:val="00681F59"/>
    <w:rsid w:val="00755F46"/>
    <w:rsid w:val="007A7951"/>
    <w:rsid w:val="007E606F"/>
    <w:rsid w:val="008028DA"/>
    <w:rsid w:val="0081655A"/>
    <w:rsid w:val="00874646"/>
    <w:rsid w:val="009D7A76"/>
    <w:rsid w:val="00B6281C"/>
    <w:rsid w:val="00B72706"/>
    <w:rsid w:val="00B827B8"/>
    <w:rsid w:val="00C267EB"/>
    <w:rsid w:val="00CE35DB"/>
    <w:rsid w:val="00DB114B"/>
    <w:rsid w:val="00DF4E3E"/>
    <w:rsid w:val="00E322BD"/>
    <w:rsid w:val="00E55BEC"/>
    <w:rsid w:val="00F41387"/>
    <w:rsid w:val="00F96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94777"/>
  <w15:docId w15:val="{AF590F38-DE9A-4FED-8AB1-AC36C292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F46"/>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755F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Интернет) Знак"/>
    <w:basedOn w:val="a0"/>
    <w:link w:val="a3"/>
    <w:uiPriority w:val="99"/>
    <w:locked/>
    <w:rsid w:val="00755F46"/>
    <w:rPr>
      <w:rFonts w:ascii="Times New Roman" w:eastAsia="Times New Roman" w:hAnsi="Times New Roman" w:cs="Times New Roman"/>
      <w:sz w:val="24"/>
      <w:szCs w:val="24"/>
      <w:lang w:eastAsia="ru-RU"/>
    </w:rPr>
  </w:style>
  <w:style w:type="table" w:styleId="a5">
    <w:name w:val="Table Grid"/>
    <w:basedOn w:val="a1"/>
    <w:uiPriority w:val="59"/>
    <w:rsid w:val="00B72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2513">
      <w:bodyDiv w:val="1"/>
      <w:marLeft w:val="0"/>
      <w:marRight w:val="0"/>
      <w:marTop w:val="0"/>
      <w:marBottom w:val="0"/>
      <w:divBdr>
        <w:top w:val="none" w:sz="0" w:space="0" w:color="auto"/>
        <w:left w:val="none" w:sz="0" w:space="0" w:color="auto"/>
        <w:bottom w:val="none" w:sz="0" w:space="0" w:color="auto"/>
        <w:right w:val="none" w:sz="0" w:space="0" w:color="auto"/>
      </w:divBdr>
    </w:div>
    <w:div w:id="535970730">
      <w:bodyDiv w:val="1"/>
      <w:marLeft w:val="0"/>
      <w:marRight w:val="0"/>
      <w:marTop w:val="0"/>
      <w:marBottom w:val="0"/>
      <w:divBdr>
        <w:top w:val="none" w:sz="0" w:space="0" w:color="auto"/>
        <w:left w:val="none" w:sz="0" w:space="0" w:color="auto"/>
        <w:bottom w:val="none" w:sz="0" w:space="0" w:color="auto"/>
        <w:right w:val="none" w:sz="0" w:space="0" w:color="auto"/>
      </w:divBdr>
    </w:div>
    <w:div w:id="648637050">
      <w:bodyDiv w:val="1"/>
      <w:marLeft w:val="0"/>
      <w:marRight w:val="0"/>
      <w:marTop w:val="0"/>
      <w:marBottom w:val="0"/>
      <w:divBdr>
        <w:top w:val="none" w:sz="0" w:space="0" w:color="auto"/>
        <w:left w:val="none" w:sz="0" w:space="0" w:color="auto"/>
        <w:bottom w:val="none" w:sz="0" w:space="0" w:color="auto"/>
        <w:right w:val="none" w:sz="0" w:space="0" w:color="auto"/>
      </w:divBdr>
    </w:div>
    <w:div w:id="763576050">
      <w:bodyDiv w:val="1"/>
      <w:marLeft w:val="0"/>
      <w:marRight w:val="0"/>
      <w:marTop w:val="0"/>
      <w:marBottom w:val="0"/>
      <w:divBdr>
        <w:top w:val="none" w:sz="0" w:space="0" w:color="auto"/>
        <w:left w:val="none" w:sz="0" w:space="0" w:color="auto"/>
        <w:bottom w:val="none" w:sz="0" w:space="0" w:color="auto"/>
        <w:right w:val="none" w:sz="0" w:space="0" w:color="auto"/>
      </w:divBdr>
    </w:div>
    <w:div w:id="783111946">
      <w:bodyDiv w:val="1"/>
      <w:marLeft w:val="0"/>
      <w:marRight w:val="0"/>
      <w:marTop w:val="0"/>
      <w:marBottom w:val="0"/>
      <w:divBdr>
        <w:top w:val="none" w:sz="0" w:space="0" w:color="auto"/>
        <w:left w:val="none" w:sz="0" w:space="0" w:color="auto"/>
        <w:bottom w:val="none" w:sz="0" w:space="0" w:color="auto"/>
        <w:right w:val="none" w:sz="0" w:space="0" w:color="auto"/>
      </w:divBdr>
    </w:div>
    <w:div w:id="1058438546">
      <w:bodyDiv w:val="1"/>
      <w:marLeft w:val="0"/>
      <w:marRight w:val="0"/>
      <w:marTop w:val="0"/>
      <w:marBottom w:val="0"/>
      <w:divBdr>
        <w:top w:val="none" w:sz="0" w:space="0" w:color="auto"/>
        <w:left w:val="none" w:sz="0" w:space="0" w:color="auto"/>
        <w:bottom w:val="none" w:sz="0" w:space="0" w:color="auto"/>
        <w:right w:val="none" w:sz="0" w:space="0" w:color="auto"/>
      </w:divBdr>
    </w:div>
    <w:div w:id="1103262125">
      <w:bodyDiv w:val="1"/>
      <w:marLeft w:val="0"/>
      <w:marRight w:val="0"/>
      <w:marTop w:val="0"/>
      <w:marBottom w:val="0"/>
      <w:divBdr>
        <w:top w:val="none" w:sz="0" w:space="0" w:color="auto"/>
        <w:left w:val="none" w:sz="0" w:space="0" w:color="auto"/>
        <w:bottom w:val="none" w:sz="0" w:space="0" w:color="auto"/>
        <w:right w:val="none" w:sz="0" w:space="0" w:color="auto"/>
      </w:divBdr>
    </w:div>
    <w:div w:id="165544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22</Pages>
  <Words>11502</Words>
  <Characters>65565</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Тишин</dc:creator>
  <cp:lastModifiedBy>DNS</cp:lastModifiedBy>
  <cp:revision>17</cp:revision>
  <dcterms:created xsi:type="dcterms:W3CDTF">2020-06-30T13:08:00Z</dcterms:created>
  <dcterms:modified xsi:type="dcterms:W3CDTF">2021-09-26T11:18:00Z</dcterms:modified>
</cp:coreProperties>
</file>