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F0CAC" w14:textId="77777777" w:rsid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rStyle w:val="a4"/>
          <w:color w:val="1A1A1A"/>
          <w:spacing w:val="8"/>
        </w:rPr>
        <w:t>ИТОГОВОЕ СОЧИНЕНИЕ (ИЗЛОЖЕНИЕ) КАК УСЛОВИЕ ДОПУСКА К ГИА-11</w:t>
      </w:r>
      <w:r w:rsidRPr="00475487">
        <w:rPr>
          <w:color w:val="1A1A1A"/>
        </w:rPr>
        <w:t> </w:t>
      </w:r>
    </w:p>
    <w:p w14:paraId="0F097FF1" w14:textId="47897A7D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 xml:space="preserve">проводится </w:t>
      </w:r>
      <w:proofErr w:type="spellStart"/>
      <w:proofErr w:type="gramStart"/>
      <w:r w:rsidRPr="00475487">
        <w:rPr>
          <w:color w:val="1A1A1A"/>
        </w:rPr>
        <w:t>для:</w:t>
      </w:r>
      <w:r>
        <w:rPr>
          <w:color w:val="1A1A1A"/>
        </w:rPr>
        <w:t>о</w:t>
      </w:r>
      <w:r w:rsidRPr="00475487">
        <w:rPr>
          <w:color w:val="1A1A1A"/>
        </w:rPr>
        <w:t>бучающихся</w:t>
      </w:r>
      <w:proofErr w:type="spellEnd"/>
      <w:proofErr w:type="gramEnd"/>
      <w:r w:rsidRPr="00475487">
        <w:rPr>
          <w:color w:val="1A1A1A"/>
        </w:rPr>
        <w:t xml:space="preserve"> XI (XII) классов;</w:t>
      </w:r>
    </w:p>
    <w:p w14:paraId="7A7E081B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14:paraId="5009DF8E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</w:p>
    <w:p w14:paraId="25D22C38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0AF72DD3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14:paraId="47A5A416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rStyle w:val="a4"/>
          <w:color w:val="1A1A1A"/>
          <w:spacing w:val="8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475487">
        <w:rPr>
          <w:color w:val="1A1A1A"/>
        </w:rPr>
        <w:t>также может проводиться для:</w:t>
      </w:r>
    </w:p>
    <w:p w14:paraId="3894AED1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14:paraId="3B036510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граждан, имеющих среднее общее образование, полученное в иностранных образовательных организациях;</w:t>
      </w:r>
    </w:p>
    <w:p w14:paraId="0C48E830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лиц, обучающихся по образовательным программам среднего профессионального образования;</w:t>
      </w:r>
    </w:p>
    <w:p w14:paraId="640036F4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лиц, получающих среднее общее образование в иностранных образовательных организациях;</w:t>
      </w:r>
    </w:p>
    <w:p w14:paraId="77490D59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14:paraId="4891FFF3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rStyle w:val="a4"/>
          <w:color w:val="1A1A1A"/>
          <w:spacing w:val="8"/>
        </w:rPr>
        <w:t>ИЗЛОЖЕНИЕ ВПРАВЕ ПИСАТЬ СЛЕДУЮЩИЕ КАТЕГОРИИ ЛИЦ:</w:t>
      </w:r>
    </w:p>
    <w:p w14:paraId="2414E76B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обучающиеся XI (XII) классов с ограниченными возможностями здоровья;</w:t>
      </w:r>
    </w:p>
    <w:p w14:paraId="50FEBB0D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14:paraId="575AD0FD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дети-инвалиды и инвалиды;</w:t>
      </w:r>
    </w:p>
    <w:p w14:paraId="52106FFF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5BA56DAA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746CFF67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rStyle w:val="a4"/>
          <w:color w:val="1A1A1A"/>
          <w:spacing w:val="8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14:paraId="148EFACC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lastRenderedPageBreak/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14:paraId="4C3818A2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</w:p>
    <w:p w14:paraId="1F15E55B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260C9A1E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14:paraId="4C81445E" w14:textId="77777777" w:rsidR="00475487" w:rsidRPr="00475487" w:rsidRDefault="00475487" w:rsidP="0047548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75487">
        <w:rPr>
          <w:color w:val="1A1A1A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14:paraId="7B836D73" w14:textId="77777777" w:rsidR="009B5300" w:rsidRDefault="009B5300"/>
    <w:sectPr w:rsidR="009B5300" w:rsidSect="00475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87"/>
    <w:rsid w:val="00475487"/>
    <w:rsid w:val="009B5300"/>
    <w:rsid w:val="00D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2B36"/>
  <w15:chartTrackingRefBased/>
  <w15:docId w15:val="{DE529E44-A393-42E7-935E-AA5A8A6F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75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1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Anton Onishko</cp:lastModifiedBy>
  <cp:revision>1</cp:revision>
  <dcterms:created xsi:type="dcterms:W3CDTF">2024-12-06T18:50:00Z</dcterms:created>
  <dcterms:modified xsi:type="dcterms:W3CDTF">2024-12-06T18:51:00Z</dcterms:modified>
</cp:coreProperties>
</file>