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432" w:rsidRPr="00124AA0" w:rsidRDefault="004E6432" w:rsidP="004E6432">
      <w:pPr>
        <w:pStyle w:val="2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Муниципальное </w:t>
      </w:r>
      <w:r>
        <w:rPr>
          <w:b/>
          <w:color w:val="000000"/>
          <w:szCs w:val="24"/>
        </w:rPr>
        <w:t xml:space="preserve">казенное </w:t>
      </w:r>
      <w:r w:rsidRPr="00124AA0">
        <w:rPr>
          <w:b/>
          <w:color w:val="000000"/>
          <w:szCs w:val="24"/>
        </w:rPr>
        <w:t xml:space="preserve">общеобразовательное учреждение </w:t>
      </w:r>
    </w:p>
    <w:p w:rsidR="004E6432" w:rsidRPr="00124AA0" w:rsidRDefault="004E6432" w:rsidP="004E6432">
      <w:pPr>
        <w:pStyle w:val="2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Сортавальского муниципального района Республики Карелия </w:t>
      </w:r>
    </w:p>
    <w:p w:rsidR="004E6432" w:rsidRPr="00124AA0" w:rsidRDefault="004E6432" w:rsidP="004E6432">
      <w:pPr>
        <w:pStyle w:val="2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Средняя общеобразовательная школа № 6</w:t>
      </w:r>
    </w:p>
    <w:p w:rsidR="004E6432" w:rsidRDefault="004E6432" w:rsidP="004E6432">
      <w:pPr>
        <w:pStyle w:val="2"/>
        <w:ind w:left="0"/>
        <w:rPr>
          <w:b/>
          <w:color w:val="000000"/>
          <w:sz w:val="28"/>
        </w:rPr>
      </w:pPr>
    </w:p>
    <w:p w:rsidR="004E6432" w:rsidRPr="00124AA0" w:rsidRDefault="004E6432" w:rsidP="004E6432">
      <w:pPr>
        <w:pStyle w:val="2"/>
        <w:jc w:val="righ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«УТВЕРЖДАЮ»</w:t>
      </w:r>
    </w:p>
    <w:p w:rsidR="004E6432" w:rsidRPr="00124AA0" w:rsidRDefault="004E6432" w:rsidP="004E6432">
      <w:pPr>
        <w:pStyle w:val="2"/>
        <w:jc w:val="righ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 </w:t>
      </w:r>
      <w:r>
        <w:rPr>
          <w:b/>
          <w:color w:val="000000"/>
          <w:szCs w:val="24"/>
        </w:rPr>
        <w:t xml:space="preserve">                      </w:t>
      </w:r>
      <w:r w:rsidRPr="00124AA0">
        <w:rPr>
          <w:b/>
          <w:color w:val="000000"/>
          <w:szCs w:val="24"/>
        </w:rPr>
        <w:t>Директор школы_____________</w:t>
      </w:r>
    </w:p>
    <w:p w:rsidR="004E6432" w:rsidRPr="00124AA0" w:rsidRDefault="004E6432" w:rsidP="004E6432">
      <w:pPr>
        <w:pStyle w:val="2"/>
        <w:jc w:val="righ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</w:t>
      </w:r>
      <w:r>
        <w:rPr>
          <w:b/>
          <w:color w:val="000000"/>
          <w:szCs w:val="24"/>
        </w:rPr>
        <w:t xml:space="preserve">                       Е.В.Валиева</w:t>
      </w:r>
    </w:p>
    <w:p w:rsidR="004E6432" w:rsidRPr="00124AA0" w:rsidRDefault="004E6432" w:rsidP="004E6432">
      <w:pPr>
        <w:pStyle w:val="2"/>
        <w:jc w:val="righ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                                                       </w:t>
      </w:r>
      <w:r w:rsidRPr="00124AA0">
        <w:rPr>
          <w:b/>
          <w:color w:val="000000"/>
          <w:szCs w:val="24"/>
        </w:rPr>
        <w:t xml:space="preserve"> «_</w:t>
      </w:r>
      <w:r>
        <w:rPr>
          <w:b/>
          <w:color w:val="000000"/>
          <w:szCs w:val="24"/>
        </w:rPr>
        <w:t>30</w:t>
      </w:r>
      <w:r w:rsidRPr="00124AA0">
        <w:rPr>
          <w:b/>
          <w:color w:val="000000"/>
          <w:szCs w:val="24"/>
        </w:rPr>
        <w:t>__» ______</w:t>
      </w:r>
      <w:r>
        <w:rPr>
          <w:b/>
          <w:color w:val="000000"/>
          <w:szCs w:val="24"/>
        </w:rPr>
        <w:t xml:space="preserve">_08______2019 </w:t>
      </w:r>
      <w:r w:rsidRPr="00124AA0">
        <w:rPr>
          <w:b/>
          <w:color w:val="000000"/>
          <w:szCs w:val="24"/>
        </w:rPr>
        <w:t>г.</w:t>
      </w:r>
    </w:p>
    <w:p w:rsidR="004E6432" w:rsidRDefault="004E6432" w:rsidP="004E6432">
      <w:pPr>
        <w:pStyle w:val="2"/>
        <w:ind w:left="0"/>
        <w:rPr>
          <w:b/>
          <w:color w:val="000000"/>
          <w:sz w:val="28"/>
        </w:rPr>
      </w:pPr>
    </w:p>
    <w:p w:rsidR="004E6432" w:rsidRDefault="004E6432" w:rsidP="004E6432">
      <w:pPr>
        <w:pStyle w:val="2"/>
        <w:ind w:left="0"/>
        <w:rPr>
          <w:b/>
          <w:color w:val="000000"/>
          <w:sz w:val="28"/>
        </w:rPr>
      </w:pPr>
    </w:p>
    <w:p w:rsidR="004E6432" w:rsidRDefault="004E6432" w:rsidP="004E6432">
      <w:pPr>
        <w:pStyle w:val="2"/>
        <w:ind w:left="0"/>
        <w:rPr>
          <w:b/>
          <w:color w:val="000000"/>
          <w:sz w:val="28"/>
        </w:rPr>
      </w:pPr>
    </w:p>
    <w:p w:rsidR="004E6432" w:rsidRPr="00C00A9E" w:rsidRDefault="004E6432" w:rsidP="004E6432">
      <w:pPr>
        <w:pStyle w:val="2"/>
        <w:ind w:left="0"/>
        <w:jc w:val="center"/>
        <w:rPr>
          <w:b/>
          <w:color w:val="000000"/>
          <w:sz w:val="36"/>
          <w:szCs w:val="36"/>
        </w:rPr>
      </w:pPr>
      <w:r w:rsidRPr="00C00A9E">
        <w:rPr>
          <w:b/>
          <w:color w:val="000000"/>
          <w:sz w:val="36"/>
          <w:szCs w:val="36"/>
        </w:rPr>
        <w:t xml:space="preserve">Рабочая программа </w:t>
      </w:r>
    </w:p>
    <w:p w:rsidR="004E6432" w:rsidRPr="00C00A9E" w:rsidRDefault="004E6432" w:rsidP="004E6432">
      <w:pPr>
        <w:pStyle w:val="2"/>
        <w:ind w:left="0"/>
        <w:jc w:val="center"/>
        <w:rPr>
          <w:b/>
          <w:color w:val="000000"/>
          <w:sz w:val="36"/>
          <w:szCs w:val="36"/>
        </w:rPr>
      </w:pPr>
      <w:r w:rsidRPr="00C00A9E">
        <w:rPr>
          <w:b/>
          <w:color w:val="000000"/>
          <w:sz w:val="36"/>
          <w:szCs w:val="36"/>
        </w:rPr>
        <w:t xml:space="preserve">по учебному предмету </w:t>
      </w:r>
      <w:r>
        <w:rPr>
          <w:b/>
          <w:color w:val="000000"/>
          <w:sz w:val="36"/>
          <w:szCs w:val="36"/>
        </w:rPr>
        <w:t>История</w:t>
      </w:r>
    </w:p>
    <w:p w:rsidR="004E6432" w:rsidRDefault="004E6432" w:rsidP="004E643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A9E">
        <w:rPr>
          <w:rFonts w:ascii="Times New Roman" w:hAnsi="Times New Roman" w:cs="Times New Roman"/>
          <w:b/>
          <w:sz w:val="36"/>
          <w:szCs w:val="36"/>
        </w:rPr>
        <w:t xml:space="preserve">основной образовательной программы среднего </w:t>
      </w:r>
    </w:p>
    <w:p w:rsidR="004E6432" w:rsidRPr="00C00A9E" w:rsidRDefault="004E6432" w:rsidP="004E643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A9E">
        <w:rPr>
          <w:rFonts w:ascii="Times New Roman" w:hAnsi="Times New Roman" w:cs="Times New Roman"/>
          <w:b/>
          <w:sz w:val="36"/>
          <w:szCs w:val="36"/>
        </w:rPr>
        <w:t>общего образования.</w:t>
      </w:r>
    </w:p>
    <w:p w:rsidR="004E6432" w:rsidRDefault="004E6432" w:rsidP="004E6432">
      <w:pPr>
        <w:pStyle w:val="2"/>
        <w:ind w:left="0"/>
        <w:jc w:val="center"/>
        <w:rPr>
          <w:b/>
          <w:color w:val="000000"/>
          <w:sz w:val="28"/>
        </w:rPr>
      </w:pPr>
    </w:p>
    <w:p w:rsidR="004E6432" w:rsidRPr="00C00A9E" w:rsidRDefault="004E6432" w:rsidP="004E6432">
      <w:pPr>
        <w:pStyle w:val="2"/>
        <w:ind w:left="0"/>
        <w:jc w:val="center"/>
        <w:rPr>
          <w:b/>
          <w:color w:val="000000"/>
          <w:sz w:val="32"/>
          <w:szCs w:val="32"/>
        </w:rPr>
      </w:pPr>
      <w:r w:rsidRPr="00C00A9E">
        <w:rPr>
          <w:b/>
          <w:color w:val="000000"/>
          <w:sz w:val="32"/>
          <w:szCs w:val="32"/>
        </w:rPr>
        <w:t>10-11 классы</w:t>
      </w:r>
    </w:p>
    <w:p w:rsidR="004E6432" w:rsidRDefault="004E6432" w:rsidP="004E6432">
      <w:pPr>
        <w:pStyle w:val="2"/>
        <w:ind w:left="0"/>
        <w:rPr>
          <w:color w:val="000000"/>
          <w:sz w:val="22"/>
          <w:szCs w:val="22"/>
        </w:rPr>
      </w:pPr>
    </w:p>
    <w:p w:rsidR="004E6432" w:rsidRPr="00C00A9E" w:rsidRDefault="004E6432" w:rsidP="004E6432">
      <w:pPr>
        <w:pStyle w:val="2"/>
        <w:ind w:left="0"/>
        <w:jc w:val="center"/>
        <w:rPr>
          <w:color w:val="000000"/>
          <w:sz w:val="32"/>
          <w:szCs w:val="32"/>
        </w:rPr>
      </w:pPr>
      <w:r w:rsidRPr="00C00A9E">
        <w:rPr>
          <w:b/>
          <w:color w:val="000000"/>
          <w:sz w:val="32"/>
          <w:szCs w:val="32"/>
        </w:rPr>
        <w:t>Срок реализации 2 года</w:t>
      </w:r>
    </w:p>
    <w:p w:rsidR="004E6432" w:rsidRDefault="004E6432" w:rsidP="004E6432">
      <w:pPr>
        <w:pStyle w:val="2"/>
        <w:ind w:left="0"/>
        <w:rPr>
          <w:b/>
          <w:color w:val="000000"/>
          <w:sz w:val="28"/>
        </w:rPr>
      </w:pPr>
    </w:p>
    <w:p w:rsidR="004E6432" w:rsidRDefault="004E6432" w:rsidP="004E6432">
      <w:pPr>
        <w:pStyle w:val="2"/>
        <w:ind w:left="0"/>
        <w:rPr>
          <w:b/>
          <w:color w:val="000000"/>
          <w:sz w:val="28"/>
        </w:rPr>
      </w:pPr>
    </w:p>
    <w:p w:rsidR="004E6432" w:rsidRDefault="004E6432" w:rsidP="004E6432">
      <w:pPr>
        <w:pStyle w:val="2"/>
        <w:ind w:left="0"/>
        <w:rPr>
          <w:b/>
          <w:color w:val="000000"/>
          <w:sz w:val="28"/>
        </w:rPr>
      </w:pPr>
    </w:p>
    <w:p w:rsidR="004E6432" w:rsidRDefault="004E6432" w:rsidP="004E6432">
      <w:pPr>
        <w:pStyle w:val="2"/>
        <w:ind w:left="0"/>
        <w:rPr>
          <w:b/>
          <w:color w:val="000000"/>
          <w:sz w:val="28"/>
        </w:rPr>
      </w:pPr>
    </w:p>
    <w:p w:rsidR="004E6432" w:rsidRDefault="004E6432" w:rsidP="004E6432">
      <w:pPr>
        <w:pStyle w:val="2"/>
        <w:rPr>
          <w:b/>
          <w:color w:val="000000"/>
          <w:sz w:val="28"/>
        </w:rPr>
      </w:pPr>
    </w:p>
    <w:p w:rsidR="004E6432" w:rsidRDefault="004E6432" w:rsidP="004E6432">
      <w:pPr>
        <w:pStyle w:val="2"/>
        <w:ind w:left="5220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Разработчики:</w:t>
      </w:r>
    </w:p>
    <w:p w:rsidR="004E6432" w:rsidRPr="00124AA0" w:rsidRDefault="004E6432" w:rsidP="004E6432">
      <w:pPr>
        <w:pStyle w:val="2"/>
        <w:ind w:left="5220"/>
        <w:rPr>
          <w:b/>
          <w:color w:val="000000"/>
          <w:szCs w:val="24"/>
        </w:rPr>
      </w:pPr>
      <w:r>
        <w:rPr>
          <w:b/>
          <w:color w:val="000000"/>
          <w:szCs w:val="24"/>
        </w:rPr>
        <w:t>Тишина А.В., учитель истории</w:t>
      </w:r>
    </w:p>
    <w:p w:rsidR="004E6432" w:rsidRPr="00124AA0" w:rsidRDefault="004E6432" w:rsidP="004E6432">
      <w:pPr>
        <w:pStyle w:val="2"/>
        <w:rPr>
          <w:b/>
          <w:color w:val="000000"/>
          <w:szCs w:val="24"/>
        </w:rPr>
      </w:pPr>
    </w:p>
    <w:p w:rsidR="004E6432" w:rsidRPr="00124AA0" w:rsidRDefault="004E6432" w:rsidP="004E6432">
      <w:pPr>
        <w:pStyle w:val="2"/>
        <w:rPr>
          <w:b/>
          <w:color w:val="000000"/>
          <w:szCs w:val="24"/>
        </w:rPr>
      </w:pPr>
    </w:p>
    <w:p w:rsidR="004E6432" w:rsidRPr="00124AA0" w:rsidRDefault="004E6432" w:rsidP="004E6432">
      <w:pPr>
        <w:pStyle w:val="2"/>
        <w:rPr>
          <w:b/>
          <w:color w:val="000000"/>
          <w:szCs w:val="24"/>
        </w:rPr>
      </w:pPr>
    </w:p>
    <w:p w:rsidR="004E6432" w:rsidRPr="00124AA0" w:rsidRDefault="004E6432" w:rsidP="004E6432">
      <w:pPr>
        <w:pStyle w:val="2"/>
        <w:rPr>
          <w:b/>
          <w:color w:val="000000"/>
          <w:szCs w:val="24"/>
        </w:rPr>
      </w:pPr>
    </w:p>
    <w:p w:rsidR="004E6432" w:rsidRPr="00124AA0" w:rsidRDefault="004E6432" w:rsidP="004E6432">
      <w:pPr>
        <w:pStyle w:val="2"/>
        <w:rPr>
          <w:b/>
          <w:color w:val="000000"/>
          <w:szCs w:val="24"/>
        </w:rPr>
      </w:pPr>
    </w:p>
    <w:p w:rsidR="004E6432" w:rsidRPr="00124AA0" w:rsidRDefault="004E6432" w:rsidP="004E6432">
      <w:pPr>
        <w:pStyle w:val="2"/>
        <w:rPr>
          <w:b/>
          <w:color w:val="000000"/>
          <w:szCs w:val="24"/>
        </w:rPr>
      </w:pPr>
    </w:p>
    <w:p w:rsidR="004E6432" w:rsidRPr="00124AA0" w:rsidRDefault="004E6432" w:rsidP="004E6432">
      <w:pPr>
        <w:pStyle w:val="2"/>
        <w:ind w:left="0"/>
        <w:rPr>
          <w:b/>
          <w:color w:val="000000"/>
          <w:szCs w:val="24"/>
        </w:rPr>
      </w:pPr>
    </w:p>
    <w:p w:rsidR="004E6432" w:rsidRPr="00124AA0" w:rsidRDefault="004E6432" w:rsidP="004E6432">
      <w:pPr>
        <w:pStyle w:val="2"/>
        <w:ind w:left="0"/>
        <w:rPr>
          <w:b/>
          <w:color w:val="000000"/>
          <w:szCs w:val="24"/>
        </w:rPr>
        <w:sectPr w:rsidR="004E6432" w:rsidRPr="00124AA0" w:rsidSect="004E64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6432" w:rsidRPr="00124AA0" w:rsidRDefault="004E6432" w:rsidP="004E6432">
      <w:pPr>
        <w:pStyle w:val="2"/>
        <w:ind w:left="0"/>
        <w:rPr>
          <w:b/>
          <w:color w:val="000000"/>
          <w:szCs w:val="24"/>
        </w:rPr>
      </w:pPr>
    </w:p>
    <w:p w:rsidR="004E6432" w:rsidRPr="00124AA0" w:rsidRDefault="004E6432" w:rsidP="004E6432">
      <w:pPr>
        <w:pStyle w:val="2"/>
        <w:ind w:left="0" w:right="3"/>
        <w:jc w:val="lef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Обсуждена и согласована на</w:t>
      </w:r>
    </w:p>
    <w:p w:rsidR="004E6432" w:rsidRPr="00124AA0" w:rsidRDefault="004E6432" w:rsidP="004E6432">
      <w:pPr>
        <w:pStyle w:val="2"/>
        <w:ind w:left="0" w:right="3"/>
        <w:jc w:val="lef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внутришкольном методическом объединении</w:t>
      </w:r>
      <w:r>
        <w:rPr>
          <w:b/>
          <w:color w:val="000000"/>
          <w:szCs w:val="24"/>
        </w:rPr>
        <w:t xml:space="preserve"> «Естествознание»</w:t>
      </w:r>
    </w:p>
    <w:p w:rsidR="004E6432" w:rsidRPr="00124AA0" w:rsidRDefault="004E6432" w:rsidP="004E6432">
      <w:pPr>
        <w:pStyle w:val="2"/>
        <w:ind w:left="0" w:right="3"/>
        <w:jc w:val="lef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Протокол №_</w:t>
      </w:r>
      <w:r>
        <w:rPr>
          <w:b/>
          <w:color w:val="000000"/>
          <w:szCs w:val="24"/>
        </w:rPr>
        <w:t>1</w:t>
      </w:r>
      <w:r w:rsidRPr="00124AA0">
        <w:rPr>
          <w:b/>
          <w:color w:val="000000"/>
          <w:szCs w:val="24"/>
        </w:rPr>
        <w:t>__от «_</w:t>
      </w:r>
      <w:r>
        <w:rPr>
          <w:b/>
          <w:color w:val="000000"/>
          <w:szCs w:val="24"/>
        </w:rPr>
        <w:t>28</w:t>
      </w:r>
      <w:r w:rsidRPr="00124AA0">
        <w:rPr>
          <w:b/>
          <w:color w:val="000000"/>
          <w:szCs w:val="24"/>
        </w:rPr>
        <w:t>_»_</w:t>
      </w:r>
      <w:r>
        <w:rPr>
          <w:b/>
          <w:color w:val="000000"/>
          <w:szCs w:val="24"/>
        </w:rPr>
        <w:t>08</w:t>
      </w:r>
      <w:r w:rsidRPr="00124AA0">
        <w:rPr>
          <w:b/>
          <w:color w:val="000000"/>
          <w:szCs w:val="24"/>
        </w:rPr>
        <w:t>__20</w:t>
      </w:r>
      <w:r>
        <w:rPr>
          <w:b/>
          <w:color w:val="000000"/>
          <w:szCs w:val="24"/>
        </w:rPr>
        <w:t xml:space="preserve">19 </w:t>
      </w:r>
      <w:r w:rsidRPr="00124AA0">
        <w:rPr>
          <w:b/>
          <w:color w:val="000000"/>
          <w:szCs w:val="24"/>
        </w:rPr>
        <w:t>г.</w:t>
      </w:r>
    </w:p>
    <w:p w:rsidR="004E6432" w:rsidRPr="00124AA0" w:rsidRDefault="004E6432" w:rsidP="004E6432">
      <w:pPr>
        <w:pStyle w:val="2"/>
        <w:ind w:hanging="1440"/>
        <w:rPr>
          <w:b/>
          <w:color w:val="000000"/>
          <w:szCs w:val="24"/>
        </w:rPr>
      </w:pPr>
    </w:p>
    <w:p w:rsidR="004E6432" w:rsidRPr="00124AA0" w:rsidRDefault="004E6432" w:rsidP="004E6432">
      <w:pPr>
        <w:pStyle w:val="2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 xml:space="preserve">Принята на </w:t>
      </w:r>
    </w:p>
    <w:p w:rsidR="004E6432" w:rsidRPr="00124AA0" w:rsidRDefault="004E6432" w:rsidP="004E6432">
      <w:pPr>
        <w:pStyle w:val="2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 xml:space="preserve">педагогическом совете </w:t>
      </w:r>
    </w:p>
    <w:p w:rsidR="004E6432" w:rsidRDefault="004E6432" w:rsidP="004E6432">
      <w:pPr>
        <w:pStyle w:val="2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>Протокол №__</w:t>
      </w:r>
      <w:r>
        <w:rPr>
          <w:b/>
          <w:color w:val="000000"/>
          <w:szCs w:val="24"/>
        </w:rPr>
        <w:t>1</w:t>
      </w:r>
      <w:r w:rsidRPr="00124AA0">
        <w:rPr>
          <w:b/>
          <w:color w:val="000000"/>
          <w:szCs w:val="24"/>
        </w:rPr>
        <w:t>__</w:t>
      </w:r>
    </w:p>
    <w:p w:rsidR="004E6432" w:rsidRPr="00124AA0" w:rsidRDefault="004E6432" w:rsidP="004E6432">
      <w:pPr>
        <w:pStyle w:val="2"/>
        <w:jc w:val="center"/>
        <w:rPr>
          <w:b/>
          <w:color w:val="000000"/>
          <w:szCs w:val="24"/>
        </w:rPr>
        <w:sectPr w:rsidR="004E6432" w:rsidRPr="00124AA0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  <w:r>
        <w:rPr>
          <w:b/>
          <w:color w:val="000000"/>
          <w:szCs w:val="24"/>
        </w:rPr>
        <w:t xml:space="preserve">от      </w:t>
      </w:r>
      <w:r w:rsidRPr="00124AA0">
        <w:rPr>
          <w:b/>
          <w:color w:val="000000"/>
          <w:szCs w:val="24"/>
        </w:rPr>
        <w:t>«_</w:t>
      </w:r>
      <w:r>
        <w:rPr>
          <w:b/>
          <w:color w:val="000000"/>
          <w:szCs w:val="24"/>
        </w:rPr>
        <w:t>30</w:t>
      </w:r>
      <w:r w:rsidRPr="00124AA0">
        <w:rPr>
          <w:b/>
          <w:color w:val="000000"/>
          <w:szCs w:val="24"/>
        </w:rPr>
        <w:t>_»__</w:t>
      </w:r>
      <w:r>
        <w:rPr>
          <w:b/>
          <w:color w:val="000000"/>
          <w:szCs w:val="24"/>
        </w:rPr>
        <w:t>08</w:t>
      </w:r>
      <w:r w:rsidRPr="00124AA0">
        <w:rPr>
          <w:b/>
          <w:color w:val="000000"/>
          <w:szCs w:val="24"/>
        </w:rPr>
        <w:t>__20</w:t>
      </w:r>
      <w:r>
        <w:rPr>
          <w:b/>
          <w:color w:val="000000"/>
          <w:szCs w:val="24"/>
        </w:rPr>
        <w:t xml:space="preserve">19 </w:t>
      </w:r>
      <w:r w:rsidRPr="00124AA0">
        <w:rPr>
          <w:b/>
          <w:color w:val="000000"/>
          <w:szCs w:val="24"/>
        </w:rPr>
        <w:t>г.</w:t>
      </w:r>
    </w:p>
    <w:p w:rsidR="004E6432" w:rsidRPr="00124AA0" w:rsidRDefault="004E6432" w:rsidP="004E6432">
      <w:pPr>
        <w:pStyle w:val="2"/>
        <w:rPr>
          <w:b/>
          <w:color w:val="000000"/>
          <w:szCs w:val="24"/>
        </w:rPr>
      </w:pPr>
    </w:p>
    <w:p w:rsidR="004E6432" w:rsidRPr="00124AA0" w:rsidRDefault="004E6432" w:rsidP="004E6432">
      <w:pPr>
        <w:pStyle w:val="2"/>
        <w:rPr>
          <w:b/>
          <w:color w:val="000000"/>
          <w:szCs w:val="24"/>
        </w:rPr>
      </w:pPr>
    </w:p>
    <w:p w:rsidR="004E6432" w:rsidRPr="00124AA0" w:rsidRDefault="004E6432" w:rsidP="004E6432">
      <w:pPr>
        <w:pStyle w:val="2"/>
        <w:rPr>
          <w:b/>
          <w:color w:val="000000"/>
          <w:szCs w:val="24"/>
        </w:rPr>
      </w:pPr>
      <w:r>
        <w:rPr>
          <w:b/>
          <w:color w:val="000000"/>
          <w:szCs w:val="24"/>
        </w:rPr>
        <w:t>2019 год</w:t>
      </w:r>
      <w:bookmarkStart w:id="0" w:name="_GoBack"/>
      <w:bookmarkEnd w:id="0"/>
    </w:p>
    <w:p w:rsidR="004E6432" w:rsidRPr="00124AA0" w:rsidRDefault="004E6432" w:rsidP="004E6432">
      <w:pPr>
        <w:pStyle w:val="2"/>
        <w:rPr>
          <w:b/>
          <w:color w:val="000000"/>
          <w:szCs w:val="24"/>
        </w:rPr>
      </w:pPr>
    </w:p>
    <w:p w:rsidR="004E6432" w:rsidRPr="00124AA0" w:rsidRDefault="004E6432" w:rsidP="004E6432">
      <w:pPr>
        <w:pStyle w:val="2"/>
        <w:rPr>
          <w:b/>
          <w:color w:val="000000"/>
          <w:szCs w:val="24"/>
        </w:rPr>
        <w:sectPr w:rsidR="004E6432" w:rsidRPr="00124AA0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4E6432" w:rsidRPr="00124AA0" w:rsidRDefault="004E6432" w:rsidP="004E6432">
      <w:pPr>
        <w:pStyle w:val="2"/>
        <w:ind w:left="0"/>
        <w:rPr>
          <w:b/>
          <w:color w:val="000000"/>
          <w:szCs w:val="24"/>
        </w:rPr>
      </w:pPr>
    </w:p>
    <w:p w:rsidR="00C31005" w:rsidRDefault="00C31005" w:rsidP="00E32D0A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C31005" w:rsidRPr="00C41515" w:rsidRDefault="00C31005" w:rsidP="00CA2474">
      <w:pPr>
        <w:jc w:val="center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>Пояснительная записка. История (на ступени (полного) общего образования).10-11кл.</w:t>
      </w:r>
    </w:p>
    <w:p w:rsidR="00C31005" w:rsidRPr="00C41515" w:rsidRDefault="00C31005" w:rsidP="00CA24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1005" w:rsidRPr="00C41515" w:rsidRDefault="00C31005" w:rsidP="00CA24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>Рабочая программа курса составлена на основе нормативных документов. Обязательный минимум содержания основного общего образования. Федеральный компонент государственного стандарта общего образования. Примерные образовательные программы для общеобразовательных школ допущенные МОРФ.</w:t>
      </w:r>
    </w:p>
    <w:p w:rsidR="00C31005" w:rsidRPr="00C41515" w:rsidRDefault="00C31005" w:rsidP="00CA24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>Оценка качества подготовки выпускников основной школы (допущенные ДО программ и стандартов общего образования РФ).</w:t>
      </w:r>
    </w:p>
    <w:p w:rsidR="00C31005" w:rsidRPr="00C41515" w:rsidRDefault="00C31005" w:rsidP="00CA24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>Федеральный перечень учебников, Республиканский базисный учебный план, Региональный (национально-региональный компонент федерального государственного стандарта общего образования РК).</w:t>
      </w:r>
    </w:p>
    <w:p w:rsidR="00C31005" w:rsidRPr="00C41515" w:rsidRDefault="00C31005" w:rsidP="00CA24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>Курс истории на ступени основного общего образования является частью концентрической системы исторического образования. Изучая историю на ступени основного общего образования учащиеся приобретают исторические знания, приведенные в пространственно-хронологическую систему, учатся оперировать исторической терминологией в соответствии со спецификой определённых эпох, знакомятся с основными способами исторического анализа. На ступени основного общего образования, так и старших классах изучение истории должно быть ориентировано на личностное развитие учащихся, использовании исторической науки для социализации подростков, формирования их мировоззрения и ценностных ориентаций.</w:t>
      </w:r>
    </w:p>
    <w:p w:rsidR="00C31005" w:rsidRPr="00C41515" w:rsidRDefault="00C31005" w:rsidP="00CA24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 xml:space="preserve">Основные содержательные линии реализуются в рамках курсов: «История России» и «Всеобщей истории». Предполагается их синхронно-параллельное изучение с возможностью интеграции некоторых тем из состава обоих курсов. </w:t>
      </w:r>
    </w:p>
    <w:p w:rsidR="00C31005" w:rsidRPr="00C41515" w:rsidRDefault="00C31005" w:rsidP="00CA2474">
      <w:pPr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ab/>
        <w:t>В соответствии с программой учебное время распределяется следующим образом:</w:t>
      </w:r>
    </w:p>
    <w:p w:rsidR="00C31005" w:rsidRPr="00C41515" w:rsidRDefault="00C31005" w:rsidP="00CA2474">
      <w:pPr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>10 кл. История России( с древнейших времён до конца 19 века) 50ч.</w:t>
      </w:r>
    </w:p>
    <w:p w:rsidR="00C31005" w:rsidRPr="00C41515" w:rsidRDefault="00C31005" w:rsidP="00CA2474">
      <w:pPr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ab/>
        <w:t>Всеобщая история( с древнейших времён до конца 19 века) 20ч.</w:t>
      </w:r>
    </w:p>
    <w:p w:rsidR="00C31005" w:rsidRPr="00C41515" w:rsidRDefault="00C31005" w:rsidP="00CA2474">
      <w:pPr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 xml:space="preserve">11кл.История России ( 2 ½ 19 века- нач.21в.)   </w:t>
      </w:r>
      <w:r>
        <w:rPr>
          <w:rFonts w:ascii="Times New Roman" w:hAnsi="Times New Roman" w:cs="Times New Roman"/>
          <w:sz w:val="24"/>
          <w:szCs w:val="24"/>
        </w:rPr>
        <w:t>50ч.</w:t>
      </w:r>
    </w:p>
    <w:p w:rsidR="00C31005" w:rsidRPr="00C41515" w:rsidRDefault="00C31005" w:rsidP="00CA2474">
      <w:pPr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ab/>
        <w:t>Всеобщая история ( 2 ½ 19 века- нач.21в)</w:t>
      </w:r>
      <w:r>
        <w:rPr>
          <w:rFonts w:ascii="Times New Roman" w:hAnsi="Times New Roman" w:cs="Times New Roman"/>
          <w:sz w:val="24"/>
          <w:szCs w:val="24"/>
        </w:rPr>
        <w:t xml:space="preserve"> 20ч.</w:t>
      </w:r>
    </w:p>
    <w:p w:rsidR="00C31005" w:rsidRPr="00C41515" w:rsidRDefault="00C31005" w:rsidP="00CA24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C41515" w:rsidRDefault="00C31005" w:rsidP="00CA24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C41515" w:rsidRDefault="00C31005" w:rsidP="00CA24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C41515" w:rsidRDefault="00C31005" w:rsidP="00CA24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C41515" w:rsidRDefault="00C31005" w:rsidP="00CA24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C41515" w:rsidRDefault="00C31005" w:rsidP="00CA24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C41515" w:rsidRDefault="00C31005" w:rsidP="003A63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>Основные содержательные линии рабочей программы базового уровня исторического образования на ступени среднего (полного) общего образования реализуются в рамках двух курсов – «Истории России» и «Всеобщей истории». Изучение каждого из этих курсов основывается на проблемно-хронологическом подходе с приоритетом учебного материала, связанного с воспитательными и развивающими задачами, важного с точки зрения социализации школьника, приобретения им общественно значимых знаний, умений, навыков.</w:t>
      </w:r>
    </w:p>
    <w:p w:rsidR="00C31005" w:rsidRPr="00C41515" w:rsidRDefault="00C31005" w:rsidP="003A63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>С учетом социальной значимости и актуальности содержания курса истории рабочая программа устанавливает следующую систему распределения учебного материала и учебного времени для X-XI классов:</w:t>
      </w:r>
    </w:p>
    <w:tbl>
      <w:tblPr>
        <w:tblW w:w="101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1701"/>
        <w:gridCol w:w="2268"/>
        <w:gridCol w:w="2531"/>
        <w:gridCol w:w="1972"/>
      </w:tblGrid>
      <w:tr w:rsidR="00C31005" w:rsidRPr="00A8637D">
        <w:trPr>
          <w:trHeight w:val="1318"/>
        </w:trPr>
        <w:tc>
          <w:tcPr>
            <w:tcW w:w="1702" w:type="dxa"/>
          </w:tcPr>
          <w:p w:rsidR="00C31005" w:rsidRPr="00A8637D" w:rsidRDefault="00C31005" w:rsidP="00A86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C31005" w:rsidRPr="00A8637D" w:rsidRDefault="00C31005" w:rsidP="00A8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Объём учебного времени</w:t>
            </w:r>
          </w:p>
          <w:p w:rsidR="00C31005" w:rsidRPr="00A8637D" w:rsidRDefault="00C31005" w:rsidP="00A8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(федеральный компонент)</w:t>
            </w:r>
          </w:p>
        </w:tc>
        <w:tc>
          <w:tcPr>
            <w:tcW w:w="2268" w:type="dxa"/>
          </w:tcPr>
          <w:p w:rsidR="00C31005" w:rsidRPr="00A8637D" w:rsidRDefault="00C31005" w:rsidP="00A86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531" w:type="dxa"/>
          </w:tcPr>
          <w:p w:rsidR="00C31005" w:rsidRPr="00A8637D" w:rsidRDefault="00C31005" w:rsidP="00A86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972" w:type="dxa"/>
          </w:tcPr>
          <w:p w:rsidR="00C31005" w:rsidRPr="00A8637D" w:rsidRDefault="00C31005" w:rsidP="00A86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Резерв учебного времени</w:t>
            </w:r>
          </w:p>
        </w:tc>
      </w:tr>
      <w:tr w:rsidR="00C31005" w:rsidRPr="00A8637D">
        <w:trPr>
          <w:trHeight w:val="1300"/>
        </w:trPr>
        <w:tc>
          <w:tcPr>
            <w:tcW w:w="1702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06"/>
            </w:tblGrid>
            <w:tr w:rsidR="00C31005" w:rsidRPr="00A8637D">
              <w:trPr>
                <w:trHeight w:val="109"/>
              </w:trPr>
              <w:tc>
                <w:tcPr>
                  <w:tcW w:w="0" w:type="auto"/>
                </w:tcPr>
                <w:p w:rsidR="00C31005" w:rsidRPr="00A8637D" w:rsidRDefault="00C31005" w:rsidP="003A63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8637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X класс </w:t>
                  </w:r>
                </w:p>
              </w:tc>
            </w:tr>
          </w:tbl>
          <w:p w:rsidR="00C31005" w:rsidRPr="00A8637D" w:rsidRDefault="00C31005" w:rsidP="00A86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1005" w:rsidRPr="00A8637D" w:rsidRDefault="00C31005" w:rsidP="00A86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052"/>
            </w:tblGrid>
            <w:tr w:rsidR="00C31005" w:rsidRPr="00A8637D">
              <w:trPr>
                <w:trHeight w:val="523"/>
              </w:trPr>
              <w:tc>
                <w:tcPr>
                  <w:tcW w:w="0" w:type="auto"/>
                </w:tcPr>
                <w:p w:rsidR="00C31005" w:rsidRPr="00A8637D" w:rsidRDefault="00C31005" w:rsidP="003A63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8637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История России </w:t>
                  </w:r>
                </w:p>
                <w:p w:rsidR="00C31005" w:rsidRPr="00A8637D" w:rsidRDefault="00C31005" w:rsidP="003A63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8637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(с древнейших времен до середины XIX в.) – не менее  50 ч </w:t>
                  </w:r>
                </w:p>
              </w:tc>
            </w:tr>
          </w:tbl>
          <w:p w:rsidR="00C31005" w:rsidRPr="00A8637D" w:rsidRDefault="00C31005" w:rsidP="00A86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C31005" w:rsidRPr="00A8637D" w:rsidRDefault="00C31005" w:rsidP="00A86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  <w:p w:rsidR="00C31005" w:rsidRPr="00A8637D" w:rsidRDefault="00C31005" w:rsidP="00A86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(с древнейших времен до середины XIX в.) – не менее 20ч.</w:t>
            </w:r>
          </w:p>
        </w:tc>
        <w:tc>
          <w:tcPr>
            <w:tcW w:w="1972" w:type="dxa"/>
          </w:tcPr>
          <w:p w:rsidR="00C31005" w:rsidRPr="00A8637D" w:rsidRDefault="00C31005" w:rsidP="00A86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005" w:rsidRPr="00A8637D">
        <w:trPr>
          <w:trHeight w:val="321"/>
        </w:trPr>
        <w:tc>
          <w:tcPr>
            <w:tcW w:w="1702" w:type="dxa"/>
          </w:tcPr>
          <w:p w:rsidR="00C31005" w:rsidRPr="00A8637D" w:rsidRDefault="00C31005" w:rsidP="00A86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C31005" w:rsidRPr="00A8637D" w:rsidRDefault="00C31005" w:rsidP="00A86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</w:tcPr>
          <w:p w:rsidR="00C31005" w:rsidRPr="00A8637D" w:rsidRDefault="00C31005" w:rsidP="00A8637D">
            <w:pPr>
              <w:pStyle w:val="Default"/>
              <w:jc w:val="both"/>
            </w:pPr>
            <w:r w:rsidRPr="00A8637D">
              <w:t xml:space="preserve">История России </w:t>
            </w:r>
          </w:p>
          <w:p w:rsidR="00C31005" w:rsidRPr="00A8637D" w:rsidRDefault="00C31005" w:rsidP="00A86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(вторая половина XIX в. – начало XXI вв.) – 50ч.</w:t>
            </w:r>
          </w:p>
        </w:tc>
        <w:tc>
          <w:tcPr>
            <w:tcW w:w="2531" w:type="dxa"/>
          </w:tcPr>
          <w:p w:rsidR="00C31005" w:rsidRPr="00A8637D" w:rsidRDefault="00C31005" w:rsidP="00A86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  <w:p w:rsidR="00C31005" w:rsidRPr="00A8637D" w:rsidRDefault="00C31005" w:rsidP="00A86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(вторая половина XIX в. – начало XXI вв.) – не менее 20  ч</w:t>
            </w:r>
          </w:p>
        </w:tc>
        <w:tc>
          <w:tcPr>
            <w:tcW w:w="1972" w:type="dxa"/>
          </w:tcPr>
          <w:p w:rsidR="00C31005" w:rsidRPr="00A8637D" w:rsidRDefault="00C31005" w:rsidP="00A86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1005" w:rsidRPr="00C41515" w:rsidRDefault="00C31005" w:rsidP="003A63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C41515" w:rsidRDefault="00C31005" w:rsidP="003A63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>Реализация программы исторического образования базового уровня на ступени среднего (полного) общего образования предполагает определенную специфику межпредметных связей. «История» входит в состав предметов, определенных базисным учебным планом как обязательные. Тем самым, предполагается изучение курса истории учащимися, получающими углубленную подготовку в рамках самых различных профилей. Кроме того, с учетом небольшого объема учебного времени, отведенного на изучение истории на базовом уровне, принципиально важны межпредметные связи с курсом обществоведения. Предполагается не только использование учащимися понятийного аппарата, усвоенного в рамках обществоведческого курса, но и тесная взаимосвязь обоих предметов в формировании и развитии умений и навыков, важных для познавательной, информационно-коммуникативной, рефлексивной деятельности.</w:t>
      </w:r>
    </w:p>
    <w:p w:rsidR="00C31005" w:rsidRPr="00C41515" w:rsidRDefault="00C31005" w:rsidP="003A634B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1515">
        <w:rPr>
          <w:rFonts w:ascii="Times New Roman" w:hAnsi="Times New Roman" w:cs="Times New Roman"/>
          <w:b/>
          <w:bCs/>
          <w:sz w:val="24"/>
          <w:szCs w:val="24"/>
        </w:rPr>
        <w:t>Цели:</w:t>
      </w:r>
    </w:p>
    <w:p w:rsidR="00C31005" w:rsidRPr="00C41515" w:rsidRDefault="00C31005" w:rsidP="003A63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>Изучение истории на ступени основного общего образования направлено на достижение следующих целей:</w:t>
      </w:r>
    </w:p>
    <w:p w:rsidR="00C31005" w:rsidRPr="00C41515" w:rsidRDefault="00C31005" w:rsidP="003A63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>•</w:t>
      </w:r>
      <w:r w:rsidRPr="00C41515">
        <w:rPr>
          <w:rFonts w:ascii="Times New Roman" w:hAnsi="Times New Roman" w:cs="Times New Roman"/>
          <w:sz w:val="24"/>
          <w:szCs w:val="24"/>
        </w:rPr>
        <w:tab/>
        <w:t>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C31005" w:rsidRPr="00C41515" w:rsidRDefault="00C31005" w:rsidP="003A63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C41515">
        <w:rPr>
          <w:rFonts w:ascii="Times New Roman" w:hAnsi="Times New Roman" w:cs="Times New Roman"/>
          <w:sz w:val="24"/>
          <w:szCs w:val="24"/>
        </w:rPr>
        <w:tab/>
        <w:t>Освоение знаний о важнейших событиях, процессах отечественной и всемирной истории в их взаимосвязи и хронологической преемственности;</w:t>
      </w:r>
    </w:p>
    <w:p w:rsidR="00C31005" w:rsidRPr="00C41515" w:rsidRDefault="00C31005" w:rsidP="003A63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>•</w:t>
      </w:r>
      <w:r w:rsidRPr="00C41515">
        <w:rPr>
          <w:rFonts w:ascii="Times New Roman" w:hAnsi="Times New Roman" w:cs="Times New Roman"/>
          <w:sz w:val="24"/>
          <w:szCs w:val="24"/>
        </w:rPr>
        <w:tab/>
        <w:t>Овладение элементарными методами исторического познания, умениями работать с разными источниками исторической информации;</w:t>
      </w:r>
    </w:p>
    <w:p w:rsidR="00C31005" w:rsidRPr="00C41515" w:rsidRDefault="00C31005" w:rsidP="003A63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>•</w:t>
      </w:r>
      <w:r w:rsidRPr="00C41515">
        <w:rPr>
          <w:rFonts w:ascii="Times New Roman" w:hAnsi="Times New Roman" w:cs="Times New Roman"/>
          <w:sz w:val="24"/>
          <w:szCs w:val="24"/>
        </w:rPr>
        <w:tab/>
        <w:t>Формирование ценностных ориентаций в ходе ознакомления с исторически сложившимися культурными, религиозными, этно-национальными традициями;</w:t>
      </w:r>
    </w:p>
    <w:p w:rsidR="00C31005" w:rsidRPr="00C41515" w:rsidRDefault="00C31005" w:rsidP="003A63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>•</w:t>
      </w:r>
      <w:r w:rsidRPr="00C41515">
        <w:rPr>
          <w:rFonts w:ascii="Times New Roman" w:hAnsi="Times New Roman" w:cs="Times New Roman"/>
          <w:sz w:val="24"/>
          <w:szCs w:val="24"/>
        </w:rPr>
        <w:tab/>
        <w:t>Применение знаний и представлений об исторически сложившихся системах социальных норм и ценностей для жизни в поликультурном, полиэтничном и многоконфессиональном обществе, участия в межкультурном взаимодействии, толерантного отношения к представителям других народов и стран.</w:t>
      </w:r>
    </w:p>
    <w:p w:rsidR="00C31005" w:rsidRPr="00C41515" w:rsidRDefault="00C31005" w:rsidP="00B6361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1515">
        <w:rPr>
          <w:rFonts w:ascii="Times New Roman" w:hAnsi="Times New Roman" w:cs="Times New Roman"/>
          <w:b/>
          <w:bCs/>
          <w:sz w:val="24"/>
          <w:szCs w:val="24"/>
        </w:rPr>
        <w:t>Место предмета в базисном учебном плане</w:t>
      </w:r>
    </w:p>
    <w:p w:rsidR="00C31005" w:rsidRPr="00C41515" w:rsidRDefault="00C31005" w:rsidP="00B636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 xml:space="preserve">Федеральный базисный учебный план для образовательных учреждений Российской Федерации отводит 140 часов для обязательного изучения предмета «История» на этапе основного общего образования в том числе: в </w:t>
      </w:r>
      <w:r w:rsidRPr="00C4151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41515">
        <w:rPr>
          <w:rFonts w:ascii="Times New Roman" w:hAnsi="Times New Roman" w:cs="Times New Roman"/>
          <w:sz w:val="24"/>
          <w:szCs w:val="24"/>
        </w:rPr>
        <w:t xml:space="preserve"> и </w:t>
      </w:r>
      <w:r w:rsidRPr="00C41515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C41515">
        <w:rPr>
          <w:rFonts w:ascii="Times New Roman" w:hAnsi="Times New Roman" w:cs="Times New Roman"/>
          <w:sz w:val="24"/>
          <w:szCs w:val="24"/>
        </w:rPr>
        <w:t xml:space="preserve"> классах по 70 часов, из расчёта 2 учебных часа в неделю.</w:t>
      </w:r>
    </w:p>
    <w:p w:rsidR="00C31005" w:rsidRPr="00C41515" w:rsidRDefault="00C31005" w:rsidP="00B636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515">
        <w:rPr>
          <w:rFonts w:ascii="Times New Roman" w:hAnsi="Times New Roman" w:cs="Times New Roman"/>
          <w:sz w:val="24"/>
          <w:szCs w:val="24"/>
        </w:rPr>
        <w:t>Примерная программа рассчитана на 140 часов. При этом в ней предусмотрен резерв свободного учебного времени в объёме ? учебных часов. Для реализации авторских подходов использования разнообразных форм организации учебного процесса, внедрения современных методов обучения и педагогических технологий.</w:t>
      </w:r>
    </w:p>
    <w:p w:rsidR="00C31005" w:rsidRPr="00B63616" w:rsidRDefault="00C31005" w:rsidP="00B636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3616">
        <w:rPr>
          <w:rFonts w:ascii="Times New Roman" w:hAnsi="Times New Roman" w:cs="Times New Roman"/>
          <w:b/>
          <w:bCs/>
          <w:sz w:val="24"/>
          <w:szCs w:val="24"/>
        </w:rPr>
        <w:t>Общеучебные умения, навыки и способы деятельности</w:t>
      </w:r>
    </w:p>
    <w:p w:rsidR="00C31005" w:rsidRPr="00B63616" w:rsidRDefault="00C31005" w:rsidP="00B63616">
      <w:pPr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63616">
        <w:rPr>
          <w:rFonts w:ascii="Times New Roman" w:hAnsi="Times New Roman" w:cs="Times New Roman"/>
          <w:sz w:val="24"/>
          <w:szCs w:val="24"/>
        </w:rPr>
        <w:t>Примерная программа предусматривает формирование у учащихся общеучебных умений и навыков, универсальных способов деятельности и ключевых компетенций. В рамках познавательной деятельности изучение истории способствует закреплению умения разделять процессы на этапы , звенья, выделять характерные причинно- следственные связи , определять структуру объекта познания, значимые функциональные связи и отношения между частями целого, сравнивать , сопоставлять, классифицировать, ранжировать объекты по одному или нескольким предложенным основаниям, критериям. Принципиальное значение в рамках курса истории приобретает умение различать факты, мнения, доказательства , гипотезы, аксиомы. При выполнении творческих работ(особенно в рамках предпрофильной подготовки) формируется умение определять адекватные способы решения учебной задачи на основе заданных алгоритмов, комбинировать известные алгоритмы деятельности в ситуациях, не предлагающих стандартное применение одного из них, мотивированно отказываться от образца деятельности, искать оригинальные решения.</w:t>
      </w:r>
    </w:p>
    <w:p w:rsidR="00C31005" w:rsidRPr="00B63616" w:rsidRDefault="00C31005" w:rsidP="00B63616">
      <w:pPr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ab/>
        <w:t xml:space="preserve">Важную роль историческое образование играет в формировании и развитии общеучебных умений и навыков в рамках информационно-коммуникативной деятельности, в том числе умения передавать содержание текста в сжатом или развёрнутом виде в соответствии с целью учебного задания, проводить информационно-смысловой анализ текста, использовать различные виды чтения (ознакомительное, просмотровое, поисковое и др.),создавать письменные высказывания адекватно </w:t>
      </w:r>
      <w:r w:rsidRPr="00B63616">
        <w:rPr>
          <w:rFonts w:ascii="Times New Roman" w:hAnsi="Times New Roman" w:cs="Times New Roman"/>
          <w:sz w:val="24"/>
          <w:szCs w:val="24"/>
        </w:rPr>
        <w:lastRenderedPageBreak/>
        <w:t>передающие прослушанную и прочитанную информацию с заданной степенью свернутости ( кратко, выборочно, полно), составлять план, тезисы конспекта. На уроках истории учащихся могут более уверенно овладеть монологической и диалогической речью, умениями вступать в речевое общение, участвовать в диалоге(понимать точку зрения собеседника, признавать право на иное мнение), проводить примеры, подбирать аргументы, перефразировать мысль ( объяснять «иными словами»),формировать выводы. Для решения познавательных и коммуникативных задач учащимися могут использовать различные источники информации, включая энциклопедии, словари, интернет- ресурсы, и другие базы данных , в соответствии с коммуникативной задачей, сферой и ситуацией общения осознанно выбирать выразительные средства языка и знаковые системы ( текст, таблица, схема, аудиовизуальный ряд и др.).</w:t>
      </w:r>
    </w:p>
    <w:p w:rsidR="00C31005" w:rsidRPr="00B63616" w:rsidRDefault="00C31005" w:rsidP="00B63616">
      <w:pPr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ab/>
        <w:t>С точки зрения развития умений и навыков рефлексивной деятельностью важно уделить особое внимание способности учащихся самостоятельно организовывать свою учебную деятельность( постановка цели, планирование, определение оптимального соотношения цели и средств и др.),оценивать её результаты, определять причины возникших трудностей и пути их устранения ,осознания сферы своих интересов и соотносить их со своими учебными достижениями, чертами своей личности.</w:t>
      </w:r>
    </w:p>
    <w:p w:rsidR="00C31005" w:rsidRPr="00B63616" w:rsidRDefault="00C31005" w:rsidP="00B636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ab/>
      </w:r>
      <w:r w:rsidRPr="00B63616">
        <w:rPr>
          <w:rFonts w:ascii="Times New Roman" w:hAnsi="Times New Roman" w:cs="Times New Roman"/>
          <w:b/>
          <w:bCs/>
          <w:sz w:val="24"/>
          <w:szCs w:val="24"/>
        </w:rPr>
        <w:t>Результаты обучения</w:t>
      </w:r>
    </w:p>
    <w:p w:rsidR="00C31005" w:rsidRPr="00B63616" w:rsidRDefault="00C31005" w:rsidP="00B63616">
      <w:pPr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ab/>
        <w:t>Результаты изучения предмета «История» приведены в разделе «Требования к уровню подготовки выпускников», который полностью соответствует стандарту. Требования направлены на реализацию деятельностного и личностного ориентированного подходов; овладение учащимися знаниями и умениями, значимыми для их социализации, мировоззренческого и духовного развития, позволяющими ориентироваться в окружающем мире, востребованными в повседневной жизни.</w:t>
      </w:r>
    </w:p>
    <w:p w:rsidR="00C31005" w:rsidRPr="00B63616" w:rsidRDefault="00C31005" w:rsidP="00B63616">
      <w:pPr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ab/>
        <w:t>Рубрика «Знать/понимать» включает требования к учебному материалу, который усваивается и воспроизводится учащимися (содержательный компонент примерной программы построен с учётом двухуровневой модели обязательного минимума содержания стандарта исторического образования- курсивом обозначена та часть учебного материала, которая обязательна для изучения, но не является объектом контроля и оценки знаний учащихся).</w:t>
      </w:r>
    </w:p>
    <w:p w:rsidR="00C31005" w:rsidRPr="00B63616" w:rsidRDefault="00C31005" w:rsidP="00B63616">
      <w:pPr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ab/>
        <w:t>Рублика «Уметь» включает требования , основанные на видах деятельности, соответствующих целям исторического образования и психолого-возрастным особенностям учащихся на ступени основного общего образования ( в том числе: рассказывать,показывать,выявлять,сравнивать,определять,обяъяснять).</w:t>
      </w:r>
    </w:p>
    <w:p w:rsidR="00C31005" w:rsidRPr="00B63616" w:rsidRDefault="00C31005" w:rsidP="00B63616">
      <w:pPr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ab/>
        <w:t>В рублике «Использовать приобретённые знания и умения в практической деятельности и повседневной жизни» представлены требования, связанные  с личностными чертами и мировоззренческими установками учащихся, выходящие за рамки учебного процесса и не подлежащие непосредственной проверке ( в том числе : для понимания исторических причин и исторического знания  событий и явлений современной жизни;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принадлежности).</w:t>
      </w:r>
    </w:p>
    <w:p w:rsidR="00C31005" w:rsidRPr="00C41515" w:rsidRDefault="00C31005" w:rsidP="00B636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515">
        <w:rPr>
          <w:rFonts w:ascii="Times New Roman" w:hAnsi="Times New Roman" w:cs="Times New Roman"/>
          <w:b/>
          <w:bCs/>
          <w:sz w:val="24"/>
          <w:szCs w:val="24"/>
        </w:rPr>
        <w:t>ОСНОВНОЕ СОДЕРЖАНИЕ</w:t>
      </w:r>
    </w:p>
    <w:p w:rsidR="00C3100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515">
        <w:rPr>
          <w:rFonts w:ascii="Times New Roman" w:hAnsi="Times New Roman" w:cs="Times New Roman"/>
          <w:b/>
          <w:bCs/>
          <w:sz w:val="24"/>
          <w:szCs w:val="24"/>
        </w:rPr>
        <w:t>(140ч)</w:t>
      </w:r>
    </w:p>
    <w:p w:rsidR="00C31005" w:rsidRPr="00F87833" w:rsidRDefault="00C31005" w:rsidP="00F878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833">
        <w:rPr>
          <w:rFonts w:ascii="Times New Roman" w:hAnsi="Times New Roman" w:cs="Times New Roman"/>
          <w:b/>
          <w:bCs/>
          <w:sz w:val="24"/>
          <w:szCs w:val="24"/>
        </w:rPr>
        <w:t xml:space="preserve">ВСЕОБЩАЯ ИСТОРИЯ </w:t>
      </w:r>
    </w:p>
    <w:p w:rsidR="00C31005" w:rsidRPr="00F87833" w:rsidRDefault="00C31005" w:rsidP="00F87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sz w:val="24"/>
          <w:szCs w:val="24"/>
        </w:rPr>
        <w:t xml:space="preserve">Древнейшая история человечества </w:t>
      </w:r>
    </w:p>
    <w:p w:rsidR="00C31005" w:rsidRPr="00F87833" w:rsidRDefault="00C31005" w:rsidP="00F87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i/>
          <w:iCs/>
          <w:sz w:val="24"/>
          <w:szCs w:val="24"/>
        </w:rPr>
        <w:t>Современные научные концепции происхождения человека и общества.</w:t>
      </w:r>
      <w:r w:rsidRPr="00F87833">
        <w:rPr>
          <w:rFonts w:ascii="Times New Roman" w:hAnsi="Times New Roman" w:cs="Times New Roman"/>
          <w:sz w:val="24"/>
          <w:szCs w:val="24"/>
        </w:rPr>
        <w:t xml:space="preserve">Природное и социальное в человеке и человеческом сообществе первобытной эпохи. </w:t>
      </w:r>
      <w:r w:rsidRPr="00F87833">
        <w:rPr>
          <w:rFonts w:ascii="Times New Roman" w:hAnsi="Times New Roman" w:cs="Times New Roman"/>
          <w:i/>
          <w:iCs/>
          <w:sz w:val="24"/>
          <w:szCs w:val="24"/>
        </w:rPr>
        <w:t xml:space="preserve">Расселение древнейшего человечества. </w:t>
      </w:r>
      <w:r w:rsidRPr="00F87833">
        <w:rPr>
          <w:rFonts w:ascii="Times New Roman" w:hAnsi="Times New Roman" w:cs="Times New Roman"/>
          <w:sz w:val="24"/>
          <w:szCs w:val="24"/>
        </w:rPr>
        <w:t xml:space="preserve">Формирование рас и языковых семей. </w:t>
      </w:r>
      <w:r w:rsidRPr="00F87833">
        <w:rPr>
          <w:rFonts w:ascii="Times New Roman" w:hAnsi="Times New Roman" w:cs="Times New Roman"/>
          <w:i/>
          <w:iCs/>
          <w:sz w:val="24"/>
          <w:szCs w:val="24"/>
        </w:rPr>
        <w:t>Неолитическая революция.</w:t>
      </w:r>
      <w:r w:rsidRPr="00F87833">
        <w:rPr>
          <w:rFonts w:ascii="Times New Roman" w:hAnsi="Times New Roman" w:cs="Times New Roman"/>
          <w:sz w:val="24"/>
          <w:szCs w:val="24"/>
        </w:rPr>
        <w:t xml:space="preserve"> Изменения в укладе жизни и формах социальных связей. Родоплеменные отношения.</w:t>
      </w:r>
    </w:p>
    <w:p w:rsidR="00C31005" w:rsidRPr="00F87833" w:rsidRDefault="00C31005" w:rsidP="00F87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sz w:val="24"/>
          <w:szCs w:val="24"/>
        </w:rPr>
        <w:t xml:space="preserve">Цивилизации Древнего мира и Средневековья </w:t>
      </w:r>
    </w:p>
    <w:p w:rsidR="00C31005" w:rsidRPr="00F87833" w:rsidRDefault="00C31005" w:rsidP="00F87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i/>
          <w:iCs/>
          <w:sz w:val="24"/>
          <w:szCs w:val="24"/>
        </w:rPr>
        <w:t xml:space="preserve">Архаичные цивилизации. Особенности материальной культуры. Развитие государственности и форм социальной организации. Мифологическая картина мира. Возникновение письменности и накопление знаний. </w:t>
      </w:r>
    </w:p>
    <w:p w:rsidR="00C31005" w:rsidRPr="00F87833" w:rsidRDefault="00C31005" w:rsidP="00F87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sz w:val="24"/>
          <w:szCs w:val="24"/>
        </w:rPr>
        <w:t xml:space="preserve">Цивилизации Древнего Востока. Формирование индо-буддийской и китайско-конфуцианской цивилизаций. Социальные нормы и духовные ценности в древнеиндийском и древнекитайском обществе. </w:t>
      </w:r>
      <w:r w:rsidRPr="00F87833">
        <w:rPr>
          <w:rFonts w:ascii="Times New Roman" w:hAnsi="Times New Roman" w:cs="Times New Roman"/>
          <w:i/>
          <w:iCs/>
          <w:sz w:val="24"/>
          <w:szCs w:val="24"/>
        </w:rPr>
        <w:t xml:space="preserve">Возникновение религиозной картины мира. </w:t>
      </w:r>
      <w:r w:rsidRPr="00F87833">
        <w:rPr>
          <w:rFonts w:ascii="Times New Roman" w:hAnsi="Times New Roman" w:cs="Times New Roman"/>
          <w:sz w:val="24"/>
          <w:szCs w:val="24"/>
        </w:rPr>
        <w:t xml:space="preserve">Философское наследие Древнего Востока. </w:t>
      </w:r>
    </w:p>
    <w:p w:rsidR="00C31005" w:rsidRPr="00F87833" w:rsidRDefault="00C31005" w:rsidP="00F87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sz w:val="24"/>
          <w:szCs w:val="24"/>
        </w:rPr>
        <w:t xml:space="preserve">Античные цивилизации Средиземноморья. Полисная политико-правовая организация и социальная структура. Демократия и тирания. Римская республика и империя. Римское право. </w:t>
      </w:r>
      <w:r w:rsidRPr="00F87833">
        <w:rPr>
          <w:rFonts w:ascii="Times New Roman" w:hAnsi="Times New Roman" w:cs="Times New Roman"/>
          <w:i/>
          <w:iCs/>
          <w:sz w:val="24"/>
          <w:szCs w:val="24"/>
        </w:rPr>
        <w:t xml:space="preserve">Мифологическая картина мира и формирование научной формы мышления в античном обществе. </w:t>
      </w:r>
      <w:r w:rsidRPr="00F87833">
        <w:rPr>
          <w:rFonts w:ascii="Times New Roman" w:hAnsi="Times New Roman" w:cs="Times New Roman"/>
          <w:sz w:val="24"/>
          <w:szCs w:val="24"/>
        </w:rPr>
        <w:t xml:space="preserve">Философское наследие Древней Греции и Рима. Становление иудео-христианской духовной традиции, ее религиозно-мировоззренческие особенности. </w:t>
      </w:r>
      <w:r w:rsidRPr="00F87833">
        <w:rPr>
          <w:rFonts w:ascii="Times New Roman" w:hAnsi="Times New Roman" w:cs="Times New Roman"/>
          <w:i/>
          <w:iCs/>
          <w:sz w:val="24"/>
          <w:szCs w:val="24"/>
        </w:rPr>
        <w:t xml:space="preserve">Ранняя христианская церковь. </w:t>
      </w:r>
    </w:p>
    <w:p w:rsidR="00C31005" w:rsidRPr="00F87833" w:rsidRDefault="00C31005" w:rsidP="00F87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sz w:val="24"/>
          <w:szCs w:val="24"/>
        </w:rPr>
        <w:t xml:space="preserve">Возникновение исламской цивилизации. Социальные нормы и мотивы общественного поведения человека в исламском обществе. </w:t>
      </w:r>
      <w:r w:rsidRPr="00F87833">
        <w:rPr>
          <w:rFonts w:ascii="Times New Roman" w:hAnsi="Times New Roman" w:cs="Times New Roman"/>
          <w:i/>
          <w:iCs/>
          <w:sz w:val="24"/>
          <w:szCs w:val="24"/>
        </w:rPr>
        <w:t>Социокультурные особенности арабского и тюркского общества.</w:t>
      </w:r>
      <w:r w:rsidRPr="00F87833">
        <w:rPr>
          <w:rFonts w:ascii="Times New Roman" w:hAnsi="Times New Roman" w:cs="Times New Roman"/>
          <w:sz w:val="24"/>
          <w:szCs w:val="24"/>
        </w:rPr>
        <w:t xml:space="preserve"> Исламская духовная культура и философская мысль в эпоху Средневековья. </w:t>
      </w:r>
    </w:p>
    <w:p w:rsidR="00C31005" w:rsidRPr="00F87833" w:rsidRDefault="00C31005" w:rsidP="00F87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sz w:val="24"/>
          <w:szCs w:val="24"/>
        </w:rPr>
        <w:t xml:space="preserve">Христианская средневековая цивилизация в Европе. Складывание западноевропейского и восточноевропейского регионов цивилизационного развития. </w:t>
      </w:r>
      <w:r w:rsidRPr="00F87833">
        <w:rPr>
          <w:rFonts w:ascii="Times New Roman" w:hAnsi="Times New Roman" w:cs="Times New Roman"/>
          <w:i/>
          <w:iCs/>
          <w:sz w:val="24"/>
          <w:szCs w:val="24"/>
        </w:rPr>
        <w:t>Социокультурное и политическое влияние Византии.</w:t>
      </w:r>
      <w:r w:rsidRPr="00F87833">
        <w:rPr>
          <w:rFonts w:ascii="Times New Roman" w:hAnsi="Times New Roman" w:cs="Times New Roman"/>
          <w:sz w:val="24"/>
          <w:szCs w:val="24"/>
        </w:rPr>
        <w:t xml:space="preserve"> Особенности социальной этики, отношения к труду и собственности, правовой культуры, духовных ценностей в католической и православной традициях.</w:t>
      </w:r>
    </w:p>
    <w:p w:rsidR="00C31005" w:rsidRPr="00F87833" w:rsidRDefault="00C31005" w:rsidP="00F87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sz w:val="24"/>
          <w:szCs w:val="24"/>
        </w:rPr>
        <w:t xml:space="preserve">Становление и развитие сословно-корпоративного строя в европейском средневековом обществе. Феодализм как система социальной организации и властных отношений. </w:t>
      </w:r>
      <w:r w:rsidRPr="00F87833">
        <w:rPr>
          <w:rFonts w:ascii="Times New Roman" w:hAnsi="Times New Roman" w:cs="Times New Roman"/>
          <w:i/>
          <w:iCs/>
          <w:sz w:val="24"/>
          <w:szCs w:val="24"/>
        </w:rPr>
        <w:t xml:space="preserve">Образование централизованных государств.Роль церкви в европейском обществе. </w:t>
      </w:r>
      <w:r w:rsidRPr="00F87833">
        <w:rPr>
          <w:rFonts w:ascii="Times New Roman" w:hAnsi="Times New Roman" w:cs="Times New Roman"/>
          <w:sz w:val="24"/>
          <w:szCs w:val="24"/>
        </w:rPr>
        <w:t xml:space="preserve">Культурное и философское наследие европейского Средневековья. </w:t>
      </w:r>
    </w:p>
    <w:p w:rsidR="00C31005" w:rsidRPr="00F87833" w:rsidRDefault="00C31005" w:rsidP="00F87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sz w:val="24"/>
          <w:szCs w:val="24"/>
        </w:rPr>
        <w:t>Традиционное (аграрное) общество на Западе и Востоке: особенности социальной структуры, экономической жизни, политических отношений. Д</w:t>
      </w:r>
      <w:r w:rsidRPr="00F87833">
        <w:rPr>
          <w:rFonts w:ascii="Times New Roman" w:hAnsi="Times New Roman" w:cs="Times New Roman"/>
          <w:i/>
          <w:iCs/>
          <w:sz w:val="24"/>
          <w:szCs w:val="24"/>
        </w:rPr>
        <w:t xml:space="preserve">инамика развития европейской средневековой цивилизации. </w:t>
      </w:r>
      <w:r w:rsidRPr="00F87833">
        <w:rPr>
          <w:rFonts w:ascii="Times New Roman" w:hAnsi="Times New Roman" w:cs="Times New Roman"/>
          <w:sz w:val="24"/>
          <w:szCs w:val="24"/>
        </w:rPr>
        <w:t xml:space="preserve">Социально-политический, религиозный, демографический кризис европейского традиционного общества в XIV-XV вв. Предпосылки модернизации. </w:t>
      </w:r>
    </w:p>
    <w:p w:rsidR="00C31005" w:rsidRPr="00F87833" w:rsidRDefault="00C31005" w:rsidP="00F87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F87833" w:rsidRDefault="00C31005" w:rsidP="00F87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Новое время: эпоха модернизации.</w:t>
      </w:r>
    </w:p>
    <w:p w:rsidR="00C31005" w:rsidRPr="00F87833" w:rsidRDefault="00C31005" w:rsidP="00F87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i/>
          <w:iCs/>
          <w:sz w:val="24"/>
          <w:szCs w:val="24"/>
        </w:rPr>
        <w:t>Понятие «Новое время».</w:t>
      </w:r>
      <w:r w:rsidRPr="00F87833">
        <w:rPr>
          <w:rFonts w:ascii="Times New Roman" w:hAnsi="Times New Roman" w:cs="Times New Roman"/>
          <w:sz w:val="24"/>
          <w:szCs w:val="24"/>
        </w:rPr>
        <w:t xml:space="preserve"> Модернизация как процесс перехода от традиционного (аграрного) к индустриальному обществу. </w:t>
      </w:r>
    </w:p>
    <w:p w:rsidR="00C31005" w:rsidRPr="00F87833" w:rsidRDefault="00C31005" w:rsidP="00F87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sz w:val="24"/>
          <w:szCs w:val="24"/>
        </w:rPr>
        <w:t xml:space="preserve">Великие географические открытия и начало европейской колониальной экспансии. </w:t>
      </w:r>
      <w:r w:rsidRPr="00F87833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Формирование нового пространственного восприятия мира. </w:t>
      </w:r>
    </w:p>
    <w:p w:rsidR="00C31005" w:rsidRPr="00F87833" w:rsidRDefault="00C31005" w:rsidP="00F87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i/>
          <w:iCs/>
          <w:sz w:val="24"/>
          <w:szCs w:val="24"/>
        </w:rPr>
        <w:t xml:space="preserve">Усиление роли техногенных факторов общественного развития в ходе модернизации. </w:t>
      </w:r>
      <w:r w:rsidRPr="00F87833">
        <w:rPr>
          <w:rFonts w:ascii="Times New Roman" w:hAnsi="Times New Roman" w:cs="Times New Roman"/>
          <w:sz w:val="24"/>
          <w:szCs w:val="24"/>
        </w:rPr>
        <w:t xml:space="preserve">Торговый и мануфактурный капитализм. </w:t>
      </w:r>
      <w:r w:rsidRPr="00F87833">
        <w:rPr>
          <w:rFonts w:ascii="Times New Roman" w:hAnsi="Times New Roman" w:cs="Times New Roman"/>
          <w:i/>
          <w:iCs/>
          <w:sz w:val="24"/>
          <w:szCs w:val="24"/>
        </w:rPr>
        <w:t>Внутренняя колонизация.</w:t>
      </w:r>
      <w:r w:rsidRPr="00F87833">
        <w:rPr>
          <w:rFonts w:ascii="Times New Roman" w:hAnsi="Times New Roman" w:cs="Times New Roman"/>
          <w:sz w:val="24"/>
          <w:szCs w:val="24"/>
        </w:rPr>
        <w:t xml:space="preserve"> Новации в образе жизни, характере мышления, ценностных ориентирах и социальных </w:t>
      </w:r>
      <w:r w:rsidRPr="00F87833">
        <w:rPr>
          <w:rFonts w:ascii="Times New Roman" w:hAnsi="Times New Roman" w:cs="Times New Roman"/>
          <w:sz w:val="24"/>
          <w:szCs w:val="24"/>
        </w:rPr>
        <w:lastRenderedPageBreak/>
        <w:t xml:space="preserve">нормах в эпоху Возрождения и Реформации. Становление протестантской политической культуры и социальной этики. </w:t>
      </w:r>
      <w:r w:rsidRPr="00F87833">
        <w:rPr>
          <w:rFonts w:ascii="Times New Roman" w:hAnsi="Times New Roman" w:cs="Times New Roman"/>
          <w:i/>
          <w:iCs/>
          <w:sz w:val="24"/>
          <w:szCs w:val="24"/>
        </w:rPr>
        <w:t>Конфессиональный раскол европейского общества.</w:t>
      </w:r>
    </w:p>
    <w:p w:rsidR="00C31005" w:rsidRPr="00F87833" w:rsidRDefault="00C31005" w:rsidP="00F87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sz w:val="24"/>
          <w:szCs w:val="24"/>
        </w:rPr>
        <w:t xml:space="preserve">От сословно-представительных монархий к абсолютизму – эволюция европейской государственности. Возникновение концепции государственного суверенитета. Буржуазные революции XVII-XIX вв. Идеология Просвещения. </w:t>
      </w:r>
      <w:r w:rsidRPr="00F87833">
        <w:rPr>
          <w:rFonts w:ascii="Times New Roman" w:hAnsi="Times New Roman" w:cs="Times New Roman"/>
          <w:i/>
          <w:iCs/>
          <w:sz w:val="24"/>
          <w:szCs w:val="24"/>
        </w:rPr>
        <w:t>Конституционализм. Становление гражданского общества.</w:t>
      </w:r>
      <w:r w:rsidRPr="00F87833">
        <w:rPr>
          <w:rFonts w:ascii="Times New Roman" w:hAnsi="Times New Roman" w:cs="Times New Roman"/>
          <w:sz w:val="24"/>
          <w:szCs w:val="24"/>
        </w:rPr>
        <w:t xml:space="preserve"> Возникновение идеологических доктрин либерализма, консерватизма, социализма, анархизма. Марксизм </w:t>
      </w:r>
      <w:r w:rsidRPr="00F87833">
        <w:rPr>
          <w:rFonts w:ascii="Times New Roman" w:hAnsi="Times New Roman" w:cs="Times New Roman"/>
          <w:i/>
          <w:iCs/>
          <w:sz w:val="24"/>
          <w:szCs w:val="24"/>
        </w:rPr>
        <w:t>и рабочее революционное движение.</w:t>
      </w:r>
      <w:r w:rsidRPr="00F87833">
        <w:rPr>
          <w:rFonts w:ascii="Times New Roman" w:hAnsi="Times New Roman" w:cs="Times New Roman"/>
          <w:sz w:val="24"/>
          <w:szCs w:val="24"/>
        </w:rPr>
        <w:t xml:space="preserve"> Национализм и его влияние на общественно-политическую жизнь в странах Европы.</w:t>
      </w:r>
    </w:p>
    <w:p w:rsidR="00C31005" w:rsidRPr="00F87833" w:rsidRDefault="00C31005" w:rsidP="00F87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sz w:val="24"/>
          <w:szCs w:val="24"/>
        </w:rPr>
        <w:t xml:space="preserve">Технический прогресс в Новое время. Развитие капиталистических отношений. Промышленный переворот. Капитализм свободной конкуренции. Циклический характер развития рыночной экономики. Классовая социальная структура общества в XIX в. Буржуа и пролетарии. Эволюция традиционных социальных групп в индустриальном обществе. </w:t>
      </w:r>
      <w:r w:rsidRPr="00F87833">
        <w:rPr>
          <w:rFonts w:ascii="Times New Roman" w:hAnsi="Times New Roman" w:cs="Times New Roman"/>
          <w:i/>
          <w:iCs/>
          <w:sz w:val="24"/>
          <w:szCs w:val="24"/>
        </w:rPr>
        <w:t xml:space="preserve">«Эшелоны» модернизации как различные модели перехода от традиционного к индустриальному обществу. </w:t>
      </w:r>
    </w:p>
    <w:p w:rsidR="00C31005" w:rsidRPr="00F87833" w:rsidRDefault="00C31005" w:rsidP="00F87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sz w:val="24"/>
          <w:szCs w:val="24"/>
        </w:rPr>
        <w:t xml:space="preserve">Мировосприятие человека индустриального общества. Формирование классической научной картины мира в XVII-XIX вв. Культурное наследие Нового времени. </w:t>
      </w:r>
    </w:p>
    <w:p w:rsidR="00C31005" w:rsidRPr="00F87833" w:rsidRDefault="00C31005" w:rsidP="00F87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i/>
          <w:iCs/>
          <w:sz w:val="24"/>
          <w:szCs w:val="24"/>
        </w:rPr>
        <w:t xml:space="preserve">Эволюция системы международных отношений в конце XV – середине XIX вв. Зарождение международного права. Роль геополитических факторов в международных отношениях Нового времени. Колониальный раздел мира. Традиционные общества Востока в условиях европейской колониальной экспансии. </w:t>
      </w:r>
    </w:p>
    <w:p w:rsidR="00C31005" w:rsidRPr="00F87833" w:rsidRDefault="00C31005" w:rsidP="00F87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F87833" w:rsidRDefault="00C31005" w:rsidP="00F878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sz w:val="24"/>
          <w:szCs w:val="24"/>
        </w:rPr>
        <w:t>От Новой к Новейшей истории: пути развития индустриального общества.</w:t>
      </w:r>
    </w:p>
    <w:p w:rsidR="00C31005" w:rsidRPr="00F87833" w:rsidRDefault="00C31005" w:rsidP="00F87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833">
        <w:rPr>
          <w:rFonts w:ascii="Times New Roman" w:hAnsi="Times New Roman" w:cs="Times New Roman"/>
          <w:sz w:val="24"/>
          <w:szCs w:val="24"/>
        </w:rPr>
        <w:t xml:space="preserve">Основные направления научно-технического прогресса: от технической революции конца XIX в. к научно-технической революции ХХ в. Монополистический капитализм и противоречия его развития. Переход к смешанной экономике в середине ХХ в. «Государство благосостояния». </w:t>
      </w:r>
      <w:r w:rsidRPr="00F87833">
        <w:rPr>
          <w:rFonts w:ascii="Times New Roman" w:hAnsi="Times New Roman" w:cs="Times New Roman"/>
          <w:i/>
          <w:iCs/>
          <w:sz w:val="24"/>
          <w:szCs w:val="24"/>
        </w:rPr>
        <w:t>Эволюция собственности, трудовых отношений и предпринимательства во второй половине XIX в.</w:t>
      </w:r>
      <w:r w:rsidRPr="00F87833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История Россия.</w:t>
      </w:r>
    </w:p>
    <w:p w:rsidR="00C31005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Особенности становления и развития российской цивилизации.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Опыт политического, экономического и культурного взаимодействия России с народами Европы и Азии. Роль и место России в мировом развитии: история и современность.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Проблемы периодизации российской истории.</w:t>
      </w:r>
      <w:r>
        <w:rPr>
          <w:rStyle w:val="c0"/>
          <w:i/>
          <w:iCs/>
          <w:color w:val="000000"/>
        </w:rPr>
        <w:t> </w:t>
      </w:r>
    </w:p>
    <w:p w:rsidR="00C31005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Источники по истории Отечества. Историография, научно-популярная и учебная литература по курсу. Основные этапы развития исторической мысли в России. В.Н. Татищев, Н.М. Карамзин, С.М. Соловьев, В.О. Ключевский. Советская историческая наука. Современное состояние российской исторической науки.</w:t>
      </w:r>
    </w:p>
    <w:p w:rsidR="00C31005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Народы и древнейшие государства на территории России.</w:t>
      </w:r>
    </w:p>
    <w:p w:rsidR="00C31005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Освоение человеком восточных и северных регионов Евразии. Великое оледенение. Природно-климатические факторы и особенности освоения территории Восточной Европы, Севера Евразии, Сибири, Алтайского края и Дальнего Востока.</w:t>
      </w:r>
      <w:r>
        <w:rPr>
          <w:rStyle w:val="c2"/>
          <w:color w:val="000000"/>
        </w:rPr>
        <w:t> Стоянки каменного века. Переход от присваивающего хозяйства к производящему. Скотоводы и земледельцы. Появление металлических орудий и их влияние на первобытное общество.</w:t>
      </w:r>
    </w:p>
    <w:p w:rsidR="00C31005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Начальные этапы формирования этносов. Языковые семьи.</w:t>
      </w:r>
      <w:r>
        <w:rPr>
          <w:rStyle w:val="c2"/>
          <w:color w:val="000000"/>
        </w:rPr>
        <w:t> Индоевропейцы.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«Великое переселение народов». Дискуссии о прародине славян.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Города-государства Северного Причерноморья. Скифы и сарматы.</w:t>
      </w:r>
    </w:p>
    <w:p w:rsidR="00C31005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Восточнославянские племенные союзы и их соседи: балтийские, угро-финские, тюркские племена. Тюркский каганат. Волжская Булгария. Хазарский каганат.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Борьба восточных славян с кочевыми народами Степи, аварами и хазарами.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 xml:space="preserve">Занятия, </w:t>
      </w:r>
      <w:r>
        <w:rPr>
          <w:rStyle w:val="c2"/>
          <w:color w:val="000000"/>
        </w:rPr>
        <w:lastRenderedPageBreak/>
        <w:t>общественный строй и верования восточных славян. Усиление роли племенных вождей, имущественное расслоение. Переход от родовой к территориальной общине. Восточнославянские города.</w:t>
      </w:r>
    </w:p>
    <w:p w:rsidR="00C31005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 xml:space="preserve">Русь в IX – начале XII вв. </w:t>
      </w:r>
    </w:p>
    <w:p w:rsidR="00C31005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Возникновение государственности у восточных славян. «Повесть временных лет».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Дискуссия о происхождении Древнерусского государства и слова «Русь».</w:t>
      </w:r>
      <w:r>
        <w:rPr>
          <w:rStyle w:val="c2"/>
          <w:color w:val="000000"/>
        </w:rPr>
        <w:t> Начало династии Рюриковичей. Дань и подданство. Князья и дружина. Вечевые порядки. Киев и Новгород – два центра древнерусской государственности. Развитие норм права. «Русская Правда». Категории населения.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Этнический состав древнерусского общества.</w:t>
      </w:r>
      <w:r>
        <w:rPr>
          <w:rStyle w:val="c2"/>
          <w:color w:val="000000"/>
        </w:rPr>
        <w:t> Закрепление «лествичного» (очередного) порядка наследования власти.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Княжеские усобицы.</w:t>
      </w:r>
      <w:r>
        <w:rPr>
          <w:rStyle w:val="c2"/>
          <w:color w:val="000000"/>
        </w:rPr>
        <w:t> </w:t>
      </w:r>
    </w:p>
    <w:p w:rsidR="00C31005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Дискуссии историков об уровне социально-экономического развития Древней Руси.</w:t>
      </w:r>
      <w:r>
        <w:rPr>
          <w:rStyle w:val="c2"/>
          <w:color w:val="000000"/>
        </w:rPr>
        <w:t> Международные связи Древней Руси. Торговый путь «из варяг в греки». Военные походы  русских князей.</w:t>
      </w:r>
    </w:p>
    <w:p w:rsidR="00C31005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Принятие христианства на Руси.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Роль церкви в истории Древней Руси.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Христианская культура и языческие традиции.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Влияние на Русь Византии и народов Степи.</w:t>
      </w:r>
      <w:r>
        <w:rPr>
          <w:rStyle w:val="c2"/>
          <w:color w:val="000000"/>
        </w:rPr>
        <w:t> Культура Древней Руси как один из факторов образования древнерусской народности. Происхождение славянской письменности.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Древнерусские монастыри как центры культуры.</w:t>
      </w:r>
    </w:p>
    <w:p w:rsidR="00C31005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Русские земли и княжества в XII – середине XV вв. </w:t>
      </w:r>
    </w:p>
    <w:p w:rsidR="00C31005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Причины распада Древнерусского государства. Усиление экономической и политической самостоятельности русских земель.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Политическая раздробленность на Западе и Востоке Европы: общее и особенное.</w:t>
      </w:r>
      <w:r>
        <w:rPr>
          <w:rStyle w:val="c2"/>
          <w:color w:val="000000"/>
        </w:rPr>
        <w:t> Крупнейшие земли и княжества Руси в XII – начале XIII вв. Монархии и республики. Княжеская власть и боярство.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Православная Церковь и идея единства Русской земли. «Слово о полку Игореве».</w:t>
      </w:r>
      <w:r>
        <w:rPr>
          <w:rStyle w:val="c2"/>
          <w:color w:val="000000"/>
        </w:rPr>
        <w:t> Русь и Степь. Расцвет культуры домонгольской Руси. Региональные особенности культурного развития.</w:t>
      </w:r>
    </w:p>
    <w:p w:rsidR="00C31005" w:rsidRPr="009B650A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Образование Монгольского государства.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Первые завоевания монголов.</w:t>
      </w:r>
      <w:r>
        <w:rPr>
          <w:rStyle w:val="c2"/>
          <w:color w:val="000000"/>
        </w:rPr>
        <w:t> Нашествие на Русь.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Образование Золотой Орды и ее социально-политический строй. Система управления завоеванными землями.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Русь и Орда.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Принятие Ордой ислама. Влияние монгольского завоевания и Орды на культуру Руси. Дискуссии о последствиях монгольского завоевания для русских земель</w:t>
      </w:r>
      <w:r>
        <w:rPr>
          <w:rStyle w:val="c2"/>
          <w:color w:val="000000"/>
        </w:rPr>
        <w:t>.  </w:t>
      </w:r>
    </w:p>
    <w:p w:rsidR="00C31005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Экспансия с Запада и ее место в истории народов Руси и Прибалтики. Борьба с крестоносной агрессией.</w:t>
      </w:r>
      <w:r>
        <w:rPr>
          <w:rStyle w:val="c0"/>
          <w:i/>
          <w:iCs/>
          <w:color w:val="000000"/>
        </w:rPr>
        <w:t>Образование Великого княжества Литовского.</w:t>
      </w:r>
      <w:r>
        <w:rPr>
          <w:rStyle w:val="c2"/>
          <w:color w:val="000000"/>
        </w:rPr>
        <w:t> Русские земли в составе Великого княжества Литовского.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Влияние внешнеполитического фактора на выбор путей развития Руси.</w:t>
      </w:r>
    </w:p>
    <w:p w:rsidR="00C31005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Начало возрождения Руси. Внутренние миграции населения.</w:t>
      </w:r>
      <w:r>
        <w:rPr>
          <w:rStyle w:val="c2"/>
          <w:color w:val="000000"/>
        </w:rPr>
        <w:t> Колонизация Северо-Восточной Руси. Восстановление экономики русских земель. Формы землевладения и категории населения. Роль городов в объединительном процессе.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Церковь и консолидация русских земель.</w:t>
      </w:r>
      <w:r>
        <w:rPr>
          <w:rStyle w:val="c2"/>
          <w:color w:val="000000"/>
        </w:rPr>
        <w:t> </w:t>
      </w:r>
    </w:p>
    <w:p w:rsidR="00C31005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Борьба за политическую гегемонию в Северо-Восточной Руси.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Дискуссии о путях и центрах объединения русских земель.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Политические, социальные, экономические и территориально-географические причины превращения Москвы в центр объединения русских земель.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Политика московских князей.</w:t>
      </w:r>
      <w:r>
        <w:rPr>
          <w:rStyle w:val="c2"/>
          <w:color w:val="000000"/>
        </w:rPr>
        <w:t> Взаимосвязь процессов объединения русских земель и борьбы против ордынского владычества.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Зарождение национального самосознания на Руси.</w:t>
      </w:r>
      <w:r>
        <w:rPr>
          <w:rStyle w:val="c2"/>
          <w:color w:val="000000"/>
        </w:rPr>
        <w:t> </w:t>
      </w:r>
    </w:p>
    <w:p w:rsidR="00C31005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Великое княжество Московское в системе международных отношений.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Разгром Тимуром Золотой Орды и поход на Русь. Начало распада Золотой Орды.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Образование Казанского, Крымского, Астраханского ханств.</w:t>
      </w:r>
      <w:r>
        <w:rPr>
          <w:rStyle w:val="c0"/>
          <w:i/>
          <w:iCs/>
          <w:color w:val="000000"/>
        </w:rPr>
        <w:t> Принятие католичества как государственной религии Великим княжеством Литовским. Вхождение западных и южных русских земель в состав Великого княжества Литовского. Падение Византии и установление автокефалии Русской Православной Церкви.</w:t>
      </w:r>
    </w:p>
    <w:p w:rsidR="00C31005" w:rsidRDefault="00C31005" w:rsidP="009B650A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Культурное развитие русских земель и княжеств в конце XIII – середине XV вв. Влияние внешних факторов на развитие русской культуры. Формирование русского, украинского и белорусского народов. Москва как центр развития культуры великорусской народности. Возрождение традиций храмового строительства. Расцвет древнерусской иконописи.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Создание русского иконостаса</w:t>
      </w:r>
      <w:r>
        <w:rPr>
          <w:rStyle w:val="c2"/>
          <w:color w:val="000000"/>
        </w:rPr>
        <w:t>. Древнерусская литература: летописи, жития, сказания и «хождения».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 xml:space="preserve">Российское государство во второй половине XV - конце XVI вв. 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Завершение объединения русских земель и образование Российского государства. Особенности процесса складывания централизованных государств в России</w:t>
      </w:r>
      <w:r>
        <w:rPr>
          <w:rStyle w:val="c0"/>
          <w:i/>
          <w:iCs/>
          <w:color w:val="000000"/>
        </w:rPr>
        <w:t> и в странах Запада</w:t>
      </w:r>
      <w:r>
        <w:rPr>
          <w:rStyle w:val="c2"/>
          <w:color w:val="000000"/>
        </w:rPr>
        <w:t>. Свержение золотоордынского ига. Формирование новой системы управления страной и развитие правовых норм. Роль церкви в государственном строительстве. Борьба «иосифлян» и «нестяжателей». «Москва – третий Рим».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Ереси на Руси.</w:t>
      </w:r>
      <w:r>
        <w:rPr>
          <w:rStyle w:val="c2"/>
          <w:color w:val="000000"/>
        </w:rPr>
        <w:t> 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Установление царской власти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и ее сакрализация в общественном сознании</w:t>
      </w:r>
      <w:r>
        <w:rPr>
          <w:rStyle w:val="c2"/>
          <w:color w:val="000000"/>
        </w:rPr>
        <w:t>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Складывание идеологии самодержавия.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Реформы середины XVI в. Создание органов сословно-представительной монархии.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Дискуссия о характере опричнины и ее роли в истории России.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Учреждение патриаршества.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Многонациональный характер русского централизованного государства.</w:t>
      </w:r>
      <w:r>
        <w:rPr>
          <w:rStyle w:val="c2"/>
          <w:color w:val="000000"/>
        </w:rPr>
        <w:t> Изменения в социальной структуре общества и формах феодального землевладения во второй половине XV - конце XVI вв. Развитие поместной системы. Города, ремесла, торговля в условиях централизованного государства. Установление крепостного права.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Роль свободного крестьянства и казачества во внутренней колонизации страны.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Расширение территории России в XVI в.: завоевания и колонизационные процессы. Ливонская война. Рост международного авторитета Российского государства.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Style w:val="c2"/>
          <w:color w:val="000000"/>
        </w:rPr>
      </w:pPr>
      <w:r>
        <w:rPr>
          <w:rStyle w:val="c2"/>
          <w:color w:val="000000"/>
        </w:rPr>
        <w:t>Культура народов Российского государства во второй половине XV-XVI вв. Особенности культурного развития в условиях укрепления централизованного государства и утверждения самодержавия.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«Ренессансные» тенденции в русском искусстве.</w:t>
      </w:r>
      <w:r>
        <w:rPr>
          <w:rStyle w:val="c2"/>
          <w:color w:val="000000"/>
        </w:rPr>
        <w:t> Новые формы зодчества. Расцвет русской фресковой живописи. Развитие «книжного дела» на Руси.</w:t>
      </w:r>
      <w:r>
        <w:rPr>
          <w:rStyle w:val="c0"/>
          <w:i/>
          <w:iCs/>
          <w:color w:val="000000"/>
        </w:rPr>
        <w:t>«Великие Четьи-Минеи» митрополита Макария.</w:t>
      </w:r>
      <w:r>
        <w:rPr>
          <w:rStyle w:val="c2"/>
          <w:color w:val="000000"/>
        </w:rPr>
        <w:t> Начало книгопечатания и его влияние на общество. «Домострой»: патриархальные традиции в быте и нравах.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Крестьянский и городской быт.</w:t>
      </w:r>
      <w:r>
        <w:rPr>
          <w:rStyle w:val="c2"/>
          <w:color w:val="000000"/>
        </w:rPr>
        <w:t> 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Style w:val="c2"/>
          <w:color w:val="000000"/>
        </w:rPr>
      </w:pP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Россия в XVII в. 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Дискуссия о причинах и характере Смуты.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Пресечение правящей династии.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Феномен самозванства. Боярские группировки.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Обострение социально-экономических противоречий. Социальные движения в России в начале XVII в. Борьба против агрессии Речи Посполитой и Швеции.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Национальный подъем в России.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Восстановление независимости страны.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Ликвидация последствий Смуты. Земской собор 1613 г. и восстановление самодержавия. Начало династии  Романовых. Смоленская война.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Россия и Тридцатилетняя война в Европе.</w:t>
      </w:r>
      <w:r>
        <w:rPr>
          <w:rStyle w:val="c2"/>
          <w:color w:val="000000"/>
        </w:rPr>
        <w:t> Расширение территории Российского государства. Вхождение Левобережной Украины в состав России. Освоение Сибири. Войны России с Османской империей, Крымским ханством и Речью Посполитой во второй половине XVII в.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Юридическое оформление системы крепостного права. Новые явления в экономике: начало складывания всероссийского рынка, образование мануфактур.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Развитие новых торговых центров.</w:t>
      </w:r>
      <w:r>
        <w:rPr>
          <w:rStyle w:val="c2"/>
          <w:color w:val="000000"/>
        </w:rPr>
        <w:t> Укрепление купеческого сословия. Преобразования в военном деле.  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Церковный раскол в России и его значение.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Старообрядчество. Особенности церковного раскола в России в сравнении с процессами Реформации и  Контрреформации в Европе. Дискуссия о характере социальных движений в России во второй половине XVII в.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Восстание С. Разина.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Особенности русской традиционной (средневековой) культуры. Формирование национального самосознания. Усиление светских элементов в русской культуре XVII в. </w:t>
      </w:r>
      <w:r>
        <w:rPr>
          <w:rStyle w:val="c2"/>
          <w:color w:val="000000"/>
        </w:rPr>
        <w:lastRenderedPageBreak/>
        <w:t>Расширение культурных связей со странами Западной Европы. Обновление принципов градостроительства. Светские мотивы в культовых постройках.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Немецкая слобода в Москве.</w:t>
      </w:r>
      <w:r>
        <w:rPr>
          <w:rStyle w:val="c2"/>
          <w:color w:val="000000"/>
        </w:rPr>
        <w:t> Русская монументальная живопись XVII в. Расцвет ювелирного и декоративно-прикладного искусства. Распространение грамотности. Зарождение публицистики. Славяно-греко-латинская академия.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Дискуссия о предпосылках преобразования общественного строя и характере процесса модернизации в России.</w:t>
      </w:r>
      <w:r>
        <w:rPr>
          <w:rStyle w:val="c2"/>
          <w:color w:val="000000"/>
        </w:rPr>
        <w:t> 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Российская империя в XVIII в. 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Петровские преобразования. Реформы армии и флота. Создание заводской промышленности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Политика протекционизма.</w:t>
      </w:r>
      <w:r>
        <w:rPr>
          <w:rStyle w:val="c2"/>
          <w:color w:val="000000"/>
        </w:rPr>
        <w:t> Новшества в культуре и быте. Новая система государственной власти и управления. Формирование чиновничье-бюрократического аппарата.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Отмена патриаршества.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Провозглашение империи. Превращение дворянства в господствующее сословие.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Методы проведения реформ. Оппозиция петровским преобразованиям  в обществе. Дискуссия о роли петровских реформ в истории России.</w:t>
      </w:r>
      <w:r>
        <w:rPr>
          <w:rStyle w:val="c2"/>
          <w:color w:val="000000"/>
        </w:rPr>
        <w:t> Особенности складывания абсолютизма в России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и Европе</w:t>
      </w:r>
      <w:r>
        <w:rPr>
          <w:rStyle w:val="c2"/>
          <w:color w:val="000000"/>
        </w:rPr>
        <w:t>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Роль европейского влияния в</w:t>
      </w:r>
      <w:r>
        <w:rPr>
          <w:rStyle w:val="c2"/>
          <w:color w:val="000000"/>
        </w:rPr>
        <w:t> </w:t>
      </w:r>
      <w:r>
        <w:rPr>
          <w:rStyle w:val="c0"/>
          <w:i/>
          <w:iCs/>
          <w:color w:val="000000"/>
        </w:rPr>
        <w:t>развертывании модернизационных процессов в российском обществе.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Россия в период дворцовых переворотов. Борьба дворцовых группировок за власть.</w:t>
      </w:r>
      <w:r>
        <w:rPr>
          <w:rStyle w:val="c2"/>
          <w:color w:val="000000"/>
        </w:rPr>
        <w:t> Расширение прав и привилегий дворянства. Развитие системы крепостничества. Просвещенный абсолютизм: идеология и политика. Законодательное оформление сословного строя. Восстание Е.Пугачева.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Зарождение антикрепостнической идеологии. Масонство.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Роль России в развитии системы международных отношений в XVIII в. Победа в Северной войне и превращение России в мировую державу.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Россия и европейская политика «баланса сил».</w:t>
      </w:r>
      <w:r>
        <w:rPr>
          <w:rStyle w:val="c2"/>
          <w:color w:val="000000"/>
        </w:rPr>
        <w:t> Участие России в Семилетней войне. Разделы Польши. Русско-турецкие войны. Расширение территории государства.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Новый характер взаимодействия российской и западноевропейской культуры в XVIII в.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Особенности российского Просвещения. Влияние просветительской идеологии на развитие русской литературы. Основание Академии наук и Московского университета.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Деятельность Вольного экономического общества.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Географические экспедиции. Создание Академии художеств. Эстетические принципы барокко, рококо иклассицизма в русской архитектуре, живописи, скульптуре XVIII в. Развитие музыкального искусства. Возникновение профессионального театра.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Быт и нравы дворянства: русская усадьба.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 xml:space="preserve">Россия в первой половине XIX в. 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Попытки укрепления абсолютизма в первой половине XIX в. Реформы системы государственного управления. Систематизация законодательства.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Распространение идей конституционализма. Рост оппозиционных настроений в обществе.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Влияние Отечественной войны 1812 г. на общественное сознание в России.</w:t>
      </w:r>
      <w:r>
        <w:rPr>
          <w:rStyle w:val="c0"/>
          <w:i/>
          <w:iCs/>
          <w:color w:val="000000"/>
        </w:rPr>
        <w:t> </w:t>
      </w:r>
      <w:r>
        <w:rPr>
          <w:rStyle w:val="c2"/>
          <w:color w:val="000000"/>
        </w:rPr>
        <w:t>Движение декабристов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и его оценки в российской исторической науке.</w:t>
      </w:r>
      <w:r>
        <w:rPr>
          <w:rStyle w:val="c2"/>
          <w:color w:val="000000"/>
        </w:rPr>
        <w:t> Оформление российской консервативной идеологии. Теория «официальной народности». Славянофилы и западники.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Зарождение русской геополитической школы.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Русский утопический социализм.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Европейское влияние на российское общество.</w:t>
      </w:r>
      <w:r>
        <w:rPr>
          <w:rStyle w:val="c2"/>
          <w:color w:val="000000"/>
        </w:rPr>
        <w:t> 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Особенности экономического развития России в первой половине XIX вв. Развитие капиталистических отношений. Начало промышленного переворота. Формирование единого внутреннего рынка.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Региональные особенности экономического развития.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Изменение социальной структуры российского общества в условиях промышленного переворота</w:t>
      </w:r>
      <w:r>
        <w:rPr>
          <w:rStyle w:val="c0"/>
          <w:i/>
          <w:iCs/>
          <w:color w:val="000000"/>
        </w:rPr>
        <w:t>. Противоречия новых форм экономических отношений и крепостнических порядков.</w:t>
      </w:r>
      <w:r>
        <w:rPr>
          <w:rStyle w:val="c2"/>
          <w:color w:val="000000"/>
        </w:rPr>
        <w:t> Нарастание кризиса традиционного общества.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Россия в системе международных отношений первой половины XIX в. Участие России в антифранцузских коалициях. Изменение внешнеполитической стратегии в период наполеоновских войн. Отечественная война 1812 г.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 xml:space="preserve">и заграничный поход русской </w:t>
      </w:r>
      <w:r>
        <w:rPr>
          <w:rStyle w:val="c0"/>
          <w:i/>
          <w:iCs/>
          <w:color w:val="000000"/>
        </w:rPr>
        <w:lastRenderedPageBreak/>
        <w:t>армии.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Россия и создание Венской системы международных отношений.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Россия в Священном союзе. Имперская внешняя политика России.</w:t>
      </w:r>
      <w:r>
        <w:rPr>
          <w:rStyle w:val="c2"/>
          <w:color w:val="000000"/>
        </w:rPr>
        <w:t> Присоединение Кавказа. Крымская война: причины и последствия.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Культура народов России в первой половине XIX в. Ученые общества. Научные экспедиции. Создание системы народного образования.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Развитие русской журналистики. «Золотой век» русской поэзии.</w:t>
      </w:r>
      <w:r>
        <w:rPr>
          <w:rStyle w:val="c2"/>
          <w:color w:val="000000"/>
        </w:rPr>
        <w:t> Формирование русского литературного языка. Общественная роль театрального искусства. Традиции классицизма в русской архитектуре. Романтизм и реализм в изобразительном искусстве.  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Россия во второй половине XIX в. 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Отмена крепостного права. Аграрная, судебная, земская, военная, городская реформы 1860-х – 1870-х гг.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Споры современников о значении реформ.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Общественные движения в России  в конце XIX в.</w:t>
      </w:r>
      <w:r>
        <w:rPr>
          <w:rStyle w:val="c0"/>
          <w:i/>
          <w:iCs/>
          <w:color w:val="000000"/>
        </w:rPr>
        <w:t> Выступления разночинной интеллигенции.</w:t>
      </w:r>
      <w:r>
        <w:rPr>
          <w:rStyle w:val="c2"/>
          <w:color w:val="000000"/>
        </w:rPr>
        <w:t> Идеология и практика народничества. Политический террор. Зарождение рабочего движения.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Утверждение капиталистической модели экономического развития. Завершение промышленного переворота. Промышленный подъем в 1890-х гг. Создание рабочего законодательства. Сохранение остатков крепостничества.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Роль общины в жизни крестьянства. Самодержавие и сословный строй в условиях модернизационных процессов.</w:t>
      </w:r>
      <w:r>
        <w:rPr>
          <w:rStyle w:val="c2"/>
          <w:color w:val="000000"/>
        </w:rPr>
        <w:t> Политика контрреформ. Поддержка помещичьих хозяйств. Новые положения о земстве, судопроизводстве, усиление государственного контроля над высшими учебными заведениями.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«Восточный вопрос» во внешней политике Российской империи.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Россия и православные народы Балканского полуострова.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Европейское и азиатское направления во внешней политике России в конце XIX в.  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Style w:val="c0"/>
          <w:i/>
          <w:iCs/>
          <w:color w:val="000000"/>
        </w:rPr>
      </w:pPr>
      <w:r>
        <w:rPr>
          <w:rStyle w:val="c2"/>
          <w:color w:val="000000"/>
        </w:rPr>
        <w:t>Духовная жизнь российского общества во второй половине XIX в.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Самодержавие и национальный вопрос. Реакция русского общества на польское восстание 1863 г.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Возрождение национальных традиций в архитектуре и изобразительном искусстве конца XIX в. Новаторские тенденции в развитии художественной культуры. Движение передвижников. Русская пейзажная живопись. Расцвет музыкального искусства. Развитие системы образования. Научные достижения российских ученых.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Городская и деревенская культура: две социокультурные среды.</w:t>
      </w:r>
    </w:p>
    <w:p w:rsidR="00C31005" w:rsidRPr="009B650A" w:rsidRDefault="00C31005" w:rsidP="005C34A7">
      <w:pPr>
        <w:autoSpaceDE w:val="0"/>
        <w:autoSpaceDN w:val="0"/>
        <w:adjustRightInd w:val="0"/>
        <w:spacing w:after="0" w:line="240" w:lineRule="auto"/>
        <w:ind w:firstLine="45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65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Революция 1917 г. и Гражданская война в России .</w:t>
      </w:r>
    </w:p>
    <w:p w:rsidR="00C31005" w:rsidRPr="009B650A" w:rsidRDefault="00C31005" w:rsidP="005C34A7">
      <w:pPr>
        <w:autoSpaceDE w:val="0"/>
        <w:autoSpaceDN w:val="0"/>
        <w:adjustRightInd w:val="0"/>
        <w:spacing w:after="0" w:line="240" w:lineRule="auto"/>
        <w:ind w:firstLine="4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50A">
        <w:rPr>
          <w:rFonts w:ascii="Times New Roman" w:hAnsi="Times New Roman" w:cs="Times New Roman"/>
          <w:color w:val="000000"/>
          <w:sz w:val="24"/>
          <w:szCs w:val="24"/>
        </w:rPr>
        <w:t xml:space="preserve">Революция 1917 г. Падение самодержавия. Временное правительство и Советы. Провозглашение России республикой. </w:t>
      </w:r>
      <w:r w:rsidRPr="009B6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«Революционное оборончество» – сторонники и противники. </w:t>
      </w:r>
      <w:r w:rsidRPr="009B650A">
        <w:rPr>
          <w:rFonts w:ascii="Times New Roman" w:hAnsi="Times New Roman" w:cs="Times New Roman"/>
          <w:color w:val="000000"/>
          <w:sz w:val="24"/>
          <w:szCs w:val="24"/>
        </w:rPr>
        <w:t xml:space="preserve">Кризис власти. Маргинализация общества. </w:t>
      </w:r>
      <w:r w:rsidRPr="009B6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Разложение армии, углубление экономических трудностей, положение на национальных окраинах. Причины слабости демократических сил России. </w:t>
      </w:r>
    </w:p>
    <w:p w:rsidR="00C31005" w:rsidRPr="009B650A" w:rsidRDefault="00C31005" w:rsidP="005C34A7">
      <w:pPr>
        <w:autoSpaceDE w:val="0"/>
        <w:autoSpaceDN w:val="0"/>
        <w:adjustRightInd w:val="0"/>
        <w:spacing w:after="0" w:line="240" w:lineRule="auto"/>
        <w:ind w:firstLine="4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50A">
        <w:rPr>
          <w:rFonts w:ascii="Times New Roman" w:hAnsi="Times New Roman" w:cs="Times New Roman"/>
          <w:color w:val="000000"/>
          <w:sz w:val="24"/>
          <w:szCs w:val="24"/>
        </w:rPr>
        <w:t xml:space="preserve">Политическая тактика большевиков, их приход к власти. Утверждение Советской власти. </w:t>
      </w:r>
      <w:r w:rsidRPr="009B6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Характер событий октября 1917 г. в оценках современников и историков. </w:t>
      </w:r>
      <w:r w:rsidRPr="009B650A">
        <w:rPr>
          <w:rFonts w:ascii="Times New Roman" w:hAnsi="Times New Roman" w:cs="Times New Roman"/>
          <w:color w:val="000000"/>
          <w:sz w:val="24"/>
          <w:szCs w:val="24"/>
        </w:rPr>
        <w:t xml:space="preserve">Первые декреты Советской власти. </w:t>
      </w:r>
      <w:r w:rsidRPr="009B6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Созыв и роспуск Учредительного собрания. Брестский мир. </w:t>
      </w:r>
      <w:r w:rsidRPr="009B650A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РСФСР. </w:t>
      </w:r>
      <w:r w:rsidRPr="009B6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Конституция 1918 г. Формирование однопартийной системы в России. </w:t>
      </w:r>
    </w:p>
    <w:p w:rsidR="00C31005" w:rsidRPr="009B650A" w:rsidRDefault="00C31005" w:rsidP="005C3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50A">
        <w:rPr>
          <w:rFonts w:ascii="Times New Roman" w:hAnsi="Times New Roman" w:cs="Times New Roman"/>
          <w:color w:val="000000"/>
          <w:sz w:val="24"/>
          <w:szCs w:val="24"/>
        </w:rPr>
        <w:t xml:space="preserve">Гражданская война и иностранная интервенция: причины, этапы, участники. Цели и идеология противоборствующих сторон. Политика «военного коммунизма». </w:t>
      </w:r>
      <w:r w:rsidRPr="009B6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«Белый» и «красный» террор. Причины поражения белого движения. </w:t>
      </w:r>
    </w:p>
    <w:p w:rsidR="00C31005" w:rsidRDefault="00C31005" w:rsidP="005C34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Экономическое и политическое положение Советской России после гражданской войны. </w:t>
      </w:r>
      <w:r w:rsidRPr="009B650A">
        <w:rPr>
          <w:rFonts w:ascii="Times New Roman" w:hAnsi="Times New Roman" w:cs="Times New Roman"/>
          <w:color w:val="000000"/>
          <w:sz w:val="24"/>
          <w:szCs w:val="24"/>
        </w:rPr>
        <w:t xml:space="preserve">Переход к новой экономической политике. </w:t>
      </w:r>
    </w:p>
    <w:p w:rsidR="00C31005" w:rsidRDefault="00C31005" w:rsidP="005C34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65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Советское общество в 1922-1941 гг. </w:t>
      </w:r>
    </w:p>
    <w:p w:rsidR="00C31005" w:rsidRDefault="00C31005" w:rsidP="005C34A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Образование СССР. </w:t>
      </w:r>
      <w:r>
        <w:rPr>
          <w:i/>
          <w:iCs/>
          <w:sz w:val="23"/>
          <w:szCs w:val="23"/>
        </w:rPr>
        <w:t xml:space="preserve">Полемика о принципах национально-государственного строительства. </w:t>
      </w:r>
      <w:r>
        <w:rPr>
          <w:sz w:val="23"/>
          <w:szCs w:val="23"/>
        </w:rPr>
        <w:t xml:space="preserve">Партийные дискуссии о путях и методах построения социализма в СССР. </w:t>
      </w:r>
      <w:r>
        <w:rPr>
          <w:i/>
          <w:iCs/>
          <w:sz w:val="23"/>
          <w:szCs w:val="23"/>
        </w:rPr>
        <w:t xml:space="preserve">Концепция построения социализма в отдельно взятой стране. </w:t>
      </w:r>
      <w:r>
        <w:rPr>
          <w:sz w:val="23"/>
          <w:szCs w:val="23"/>
        </w:rPr>
        <w:t xml:space="preserve">Успехи, противоречия и кризисы НЭПа. </w:t>
      </w:r>
      <w:r>
        <w:rPr>
          <w:i/>
          <w:iCs/>
          <w:sz w:val="23"/>
          <w:szCs w:val="23"/>
        </w:rPr>
        <w:t xml:space="preserve">Причины свертывания НЭПа. </w:t>
      </w:r>
      <w:r>
        <w:rPr>
          <w:sz w:val="23"/>
          <w:szCs w:val="23"/>
        </w:rPr>
        <w:t xml:space="preserve">Выбор стратегии форсированного социально-экономического развития. </w:t>
      </w:r>
    </w:p>
    <w:p w:rsidR="00C31005" w:rsidRDefault="00C31005" w:rsidP="005C34A7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Индустриализация, ее источники и результаты. Коллективизация, ее социальные и экономические последствия. Противоречия социалистической модернизации. Конституция 1936 г. Централизованная (командная) система управления. </w:t>
      </w:r>
      <w:r>
        <w:rPr>
          <w:i/>
          <w:iCs/>
          <w:sz w:val="23"/>
          <w:szCs w:val="23"/>
        </w:rPr>
        <w:t xml:space="preserve">Мобилизационный характер советской экономики. Власть партийно-государственного аппарата. Номенклатура. </w:t>
      </w:r>
      <w:r>
        <w:rPr>
          <w:sz w:val="23"/>
          <w:szCs w:val="23"/>
        </w:rPr>
        <w:t xml:space="preserve">Культ личности И.В.Сталина. Массовые репрессии. </w:t>
      </w:r>
    </w:p>
    <w:p w:rsidR="00C31005" w:rsidRDefault="00C31005" w:rsidP="005C34A7">
      <w:pPr>
        <w:pStyle w:val="Default"/>
        <w:ind w:firstLine="456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Идеологические основы советского общества и </w:t>
      </w:r>
      <w:r>
        <w:rPr>
          <w:sz w:val="23"/>
          <w:szCs w:val="23"/>
        </w:rPr>
        <w:t xml:space="preserve">культура в 1920-х – 1930-х гг. Утверждение метода социалистического реализма. Задачи и итоги «культурной революции». </w:t>
      </w:r>
      <w:r>
        <w:rPr>
          <w:i/>
          <w:iCs/>
          <w:sz w:val="23"/>
          <w:szCs w:val="23"/>
        </w:rPr>
        <w:t xml:space="preserve">Создание советской системы образования. </w:t>
      </w:r>
      <w:r>
        <w:rPr>
          <w:sz w:val="23"/>
          <w:szCs w:val="23"/>
        </w:rPr>
        <w:t xml:space="preserve">Наука в СССР в 1920-1930-е гг. </w:t>
      </w:r>
      <w:r>
        <w:rPr>
          <w:i/>
          <w:iCs/>
          <w:sz w:val="23"/>
          <w:szCs w:val="23"/>
        </w:rPr>
        <w:t xml:space="preserve">Русское зарубежье. Раскол в РПЦ. 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Внешнеполитическая стратегия СССР в период между мировыми войнами. </w:t>
      </w:r>
      <w:r>
        <w:rPr>
          <w:i/>
          <w:iCs/>
          <w:sz w:val="23"/>
          <w:szCs w:val="23"/>
        </w:rPr>
        <w:t xml:space="preserve">Дипломатическое признание СССР. </w:t>
      </w:r>
      <w:r>
        <w:rPr>
          <w:sz w:val="23"/>
          <w:szCs w:val="23"/>
        </w:rPr>
        <w:t xml:space="preserve">Рост военной угрозы в начале 1930-х гг. и проблемы коллективной безопасности. </w:t>
      </w:r>
      <w:r>
        <w:rPr>
          <w:i/>
          <w:iCs/>
          <w:sz w:val="23"/>
          <w:szCs w:val="23"/>
        </w:rPr>
        <w:t>Мюнхенский договор и его последствия.</w:t>
      </w:r>
    </w:p>
    <w:p w:rsidR="00C31005" w:rsidRDefault="00C31005" w:rsidP="005C34A7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Военные столкновения СССР с Японией у озера Хасан, в районе реки Халхин-гол. </w:t>
      </w:r>
      <w:r>
        <w:rPr>
          <w:sz w:val="23"/>
          <w:szCs w:val="23"/>
        </w:rPr>
        <w:t xml:space="preserve">Советско-германские отношения в 1939-1940 гг. Политика СССР на начальном этапе Второй мировой войны. Расширение территории Советского Союза. </w:t>
      </w:r>
    </w:p>
    <w:p w:rsidR="00C31005" w:rsidRDefault="00C31005" w:rsidP="00F87833">
      <w:pPr>
        <w:pStyle w:val="Default"/>
        <w:ind w:firstLine="708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Советский Союз в годы Великой Отечественной войны </w:t>
      </w:r>
    </w:p>
    <w:p w:rsidR="00C31005" w:rsidRDefault="00C31005" w:rsidP="005C34A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Нападение Германии на СССР. Великая Отечественная война: основные этапы военных действий. </w:t>
      </w:r>
      <w:r>
        <w:rPr>
          <w:i/>
          <w:iCs/>
          <w:sz w:val="23"/>
          <w:szCs w:val="23"/>
        </w:rPr>
        <w:t xml:space="preserve">Причины неудач на начальном этапе войны. Оккупационный режим на советской территории. </w:t>
      </w:r>
      <w:r>
        <w:rPr>
          <w:sz w:val="23"/>
          <w:szCs w:val="23"/>
        </w:rPr>
        <w:t xml:space="preserve">Смоленское сражение. Блокада Ленинграда. Военно-стратегическое и международное значение победы Красной Армии под Москвой. Разгром войск агрессоров под Сталинградом и на Орловско-Курской дуге: коренной перелом в ходе войны. Освобождение территории СССР и военные операции Красной Армии в Европе. </w:t>
      </w:r>
      <w:r>
        <w:rPr>
          <w:i/>
          <w:iCs/>
          <w:sz w:val="23"/>
          <w:szCs w:val="23"/>
        </w:rPr>
        <w:t xml:space="preserve">Капитуляция нацистской Германии. </w:t>
      </w:r>
      <w:r>
        <w:rPr>
          <w:sz w:val="23"/>
          <w:szCs w:val="23"/>
        </w:rPr>
        <w:t xml:space="preserve">Участие СССР в войне с Японией. </w:t>
      </w:r>
      <w:r>
        <w:rPr>
          <w:i/>
          <w:iCs/>
          <w:sz w:val="23"/>
          <w:szCs w:val="23"/>
        </w:rPr>
        <w:t xml:space="preserve">Развитие советского военного искусства. </w:t>
      </w:r>
    </w:p>
    <w:p w:rsidR="00C31005" w:rsidRDefault="00C31005" w:rsidP="00F8783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Мобилизация страны на войну</w:t>
      </w:r>
      <w:r>
        <w:rPr>
          <w:i/>
          <w:iCs/>
          <w:sz w:val="23"/>
          <w:szCs w:val="23"/>
        </w:rPr>
        <w:t xml:space="preserve">. Народное ополчение. </w:t>
      </w:r>
      <w:r>
        <w:rPr>
          <w:sz w:val="23"/>
          <w:szCs w:val="23"/>
        </w:rPr>
        <w:t xml:space="preserve">Партизанское движение и его вклад в Победу. Перевод экономики СССР на военные рельсы. </w:t>
      </w:r>
      <w:r>
        <w:rPr>
          <w:i/>
          <w:iCs/>
          <w:sz w:val="23"/>
          <w:szCs w:val="23"/>
        </w:rPr>
        <w:t xml:space="preserve">Эвакуация населения и производственных мощностей на восток страны. </w:t>
      </w:r>
      <w:r>
        <w:rPr>
          <w:sz w:val="23"/>
          <w:szCs w:val="23"/>
        </w:rPr>
        <w:t xml:space="preserve">Идеология и культура в военные годы. </w:t>
      </w:r>
      <w:r>
        <w:rPr>
          <w:i/>
          <w:iCs/>
          <w:sz w:val="23"/>
          <w:szCs w:val="23"/>
        </w:rPr>
        <w:t xml:space="preserve">Русская Православная церковь в годы войны. Героизм народа на фронте и в тылу. </w:t>
      </w:r>
    </w:p>
    <w:p w:rsidR="00C31005" w:rsidRDefault="00C31005" w:rsidP="005C34A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СССР в антигитлеровской коалиции. Конференции союзников в Тегеране, Ялте и Потсдаме и их решения. </w:t>
      </w:r>
      <w:r>
        <w:rPr>
          <w:i/>
          <w:iCs/>
          <w:sz w:val="23"/>
          <w:szCs w:val="23"/>
        </w:rPr>
        <w:t xml:space="preserve">Ленд-лиз и его значение. </w:t>
      </w:r>
      <w:r>
        <w:rPr>
          <w:sz w:val="23"/>
          <w:szCs w:val="23"/>
        </w:rPr>
        <w:t xml:space="preserve">Итоги Великой Отечественной войны. </w:t>
      </w:r>
      <w:r>
        <w:rPr>
          <w:i/>
          <w:iCs/>
          <w:sz w:val="23"/>
          <w:szCs w:val="23"/>
        </w:rPr>
        <w:t xml:space="preserve">Цена Победы. </w:t>
      </w:r>
      <w:r>
        <w:rPr>
          <w:sz w:val="23"/>
          <w:szCs w:val="23"/>
        </w:rPr>
        <w:t xml:space="preserve">Роль СССР во Второй мировой войне и решении вопросов послевоенного устройства мира. </w:t>
      </w:r>
    </w:p>
    <w:p w:rsidR="00C31005" w:rsidRDefault="00C31005" w:rsidP="00F87833">
      <w:pPr>
        <w:pStyle w:val="Default"/>
        <w:ind w:firstLine="708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СССР в первые послевоенные десятилетия </w:t>
      </w:r>
    </w:p>
    <w:p w:rsidR="00C31005" w:rsidRDefault="00C31005" w:rsidP="00F8783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Социально-экономическое положение СССР после войны. Мобилизационныеметоды восстановление хозяйства. </w:t>
      </w:r>
      <w:r>
        <w:rPr>
          <w:i/>
          <w:iCs/>
          <w:sz w:val="23"/>
          <w:szCs w:val="23"/>
        </w:rPr>
        <w:t xml:space="preserve">Идеологические кампании конца 1940-х гг. </w:t>
      </w:r>
      <w:r>
        <w:rPr>
          <w:sz w:val="23"/>
          <w:szCs w:val="23"/>
        </w:rPr>
        <w:t xml:space="preserve">Холодная война и ее влияние на экономику и внешнюю политику страны. </w:t>
      </w:r>
      <w:r>
        <w:rPr>
          <w:i/>
          <w:iCs/>
          <w:sz w:val="23"/>
          <w:szCs w:val="23"/>
        </w:rPr>
        <w:t xml:space="preserve">Создание ракетно-ядерного оружия в СССР. </w:t>
      </w:r>
    </w:p>
    <w:p w:rsidR="00C31005" w:rsidRDefault="00C31005" w:rsidP="00F87833">
      <w:pPr>
        <w:pStyle w:val="Default"/>
        <w:ind w:firstLine="708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Борьба за власть в высшем руководстве СССР после смерти И.В. Сталина. </w:t>
      </w:r>
      <w:r>
        <w:rPr>
          <w:sz w:val="23"/>
          <w:szCs w:val="23"/>
        </w:rPr>
        <w:t xml:space="preserve">ХХ съезд КПСС и осуждение культа личности. </w:t>
      </w:r>
      <w:r>
        <w:rPr>
          <w:i/>
          <w:iCs/>
          <w:sz w:val="23"/>
          <w:szCs w:val="23"/>
        </w:rPr>
        <w:t xml:space="preserve">Концепция построения коммунизма. </w:t>
      </w:r>
      <w:r>
        <w:rPr>
          <w:sz w:val="23"/>
          <w:szCs w:val="23"/>
        </w:rPr>
        <w:t xml:space="preserve">Экономические реформы 1950-х – начала 1960-х гг., реорганизации органов власти и управления. </w:t>
      </w:r>
    </w:p>
    <w:p w:rsidR="00C31005" w:rsidRDefault="00C31005" w:rsidP="005C34A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Биполярный характер послевоенной системы международных отношений. </w:t>
      </w:r>
      <w:r>
        <w:rPr>
          <w:i/>
          <w:iCs/>
          <w:sz w:val="23"/>
          <w:szCs w:val="23"/>
        </w:rPr>
        <w:t xml:space="preserve">Формирование мировой социалистической системы. </w:t>
      </w:r>
      <w:r>
        <w:rPr>
          <w:sz w:val="23"/>
          <w:szCs w:val="23"/>
        </w:rPr>
        <w:t xml:space="preserve">СССР в глобальных и региональных конфликтах в 1950-х – начала 1960-х гг. Карибский кризис и его значение. </w:t>
      </w:r>
    </w:p>
    <w:p w:rsidR="00C31005" w:rsidRDefault="00C31005" w:rsidP="005C34A7">
      <w:pPr>
        <w:pStyle w:val="c1"/>
        <w:spacing w:before="0" w:beforeAutospacing="0" w:after="0" w:afterAutospacing="0"/>
        <w:ind w:left="-56" w:firstLine="5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3"/>
          <w:szCs w:val="23"/>
        </w:rPr>
        <w:t xml:space="preserve">Духовная жизнь в послевоенные годы. </w:t>
      </w:r>
      <w:r>
        <w:rPr>
          <w:i/>
          <w:iCs/>
          <w:sz w:val="23"/>
          <w:szCs w:val="23"/>
        </w:rPr>
        <w:t xml:space="preserve">Ужесточение партийного контроля над сферой культуры. </w:t>
      </w:r>
      <w:r>
        <w:rPr>
          <w:sz w:val="23"/>
          <w:szCs w:val="23"/>
        </w:rPr>
        <w:t>Демократизация общественной жизни в период «оттепели». Научно-техническое развитие СССР, достижения в освоении космоса.</w:t>
      </w:r>
    </w:p>
    <w:p w:rsidR="00C31005" w:rsidRDefault="00C31005" w:rsidP="00F87833">
      <w:pPr>
        <w:pStyle w:val="Default"/>
        <w:ind w:firstLine="456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СССР в середине 1960-х - начале 1980-х гг. </w:t>
      </w:r>
    </w:p>
    <w:p w:rsidR="00C31005" w:rsidRDefault="00C31005" w:rsidP="00F87833">
      <w:pPr>
        <w:pStyle w:val="Default"/>
        <w:ind w:firstLine="45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Экономические реформы середины 1960-х гг. Замедление темпов научно-технического прогресса. </w:t>
      </w:r>
      <w:r>
        <w:rPr>
          <w:i/>
          <w:iCs/>
          <w:sz w:val="23"/>
          <w:szCs w:val="23"/>
        </w:rPr>
        <w:t xml:space="preserve">Дефицит товаров народного потребления, развитие «теневой экономики» и коррупции. </w:t>
      </w:r>
      <w:r>
        <w:rPr>
          <w:sz w:val="23"/>
          <w:szCs w:val="23"/>
        </w:rPr>
        <w:t xml:space="preserve">«Застой» как проявление кризиса советской модели развития. </w:t>
      </w:r>
      <w:r>
        <w:rPr>
          <w:i/>
          <w:iCs/>
          <w:sz w:val="23"/>
          <w:szCs w:val="23"/>
        </w:rPr>
        <w:t xml:space="preserve">Концепция развитого социализма. </w:t>
      </w:r>
      <w:r>
        <w:rPr>
          <w:sz w:val="23"/>
          <w:szCs w:val="23"/>
        </w:rPr>
        <w:t xml:space="preserve">Конституция 1977 г. </w:t>
      </w:r>
      <w:r>
        <w:rPr>
          <w:i/>
          <w:iCs/>
          <w:sz w:val="23"/>
          <w:szCs w:val="23"/>
        </w:rPr>
        <w:t xml:space="preserve">Диссидентское и правозащитное движения. </w:t>
      </w:r>
      <w:r>
        <w:rPr>
          <w:sz w:val="23"/>
          <w:szCs w:val="23"/>
        </w:rPr>
        <w:t xml:space="preserve">Попытки преодоления кризисных тенденций в советском обществе в начале 1980-х гг. </w:t>
      </w:r>
    </w:p>
    <w:p w:rsidR="00C31005" w:rsidRDefault="00C31005" w:rsidP="00F87833">
      <w:pPr>
        <w:pStyle w:val="Default"/>
        <w:ind w:firstLine="456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СССР в глобальных и региональных конфликтах середины 1960-х – начала 1980-х гг. Советский Союз и политические кризисы в странах Восточной Европы. </w:t>
      </w:r>
      <w:r>
        <w:rPr>
          <w:i/>
          <w:iCs/>
          <w:sz w:val="23"/>
          <w:szCs w:val="23"/>
        </w:rPr>
        <w:t xml:space="preserve">«Доктрина Брежнева». </w:t>
      </w:r>
      <w:r>
        <w:rPr>
          <w:sz w:val="23"/>
          <w:szCs w:val="23"/>
        </w:rPr>
        <w:t xml:space="preserve">Достижение военно-стратегического паритета СССР и США. </w:t>
      </w:r>
      <w:r>
        <w:rPr>
          <w:i/>
          <w:iCs/>
          <w:sz w:val="23"/>
          <w:szCs w:val="23"/>
        </w:rPr>
        <w:t xml:space="preserve">Хельсинкский процесс. Политика разрядки и причины ее срыва. Афганская война и ее последствия. </w:t>
      </w:r>
    </w:p>
    <w:p w:rsidR="00C31005" w:rsidRDefault="00C31005" w:rsidP="005C34A7">
      <w:pPr>
        <w:pStyle w:val="Default"/>
        <w:pageBreakBefore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Советская культура середины 1960-х - начала 1980-х гг. Новые течения в художественном творчестве. </w:t>
      </w:r>
      <w:r>
        <w:rPr>
          <w:i/>
          <w:iCs/>
          <w:sz w:val="23"/>
          <w:szCs w:val="23"/>
        </w:rPr>
        <w:t xml:space="preserve">Роль советской науки в развертывании научно-технической революции. </w:t>
      </w:r>
    </w:p>
    <w:p w:rsidR="00C31005" w:rsidRDefault="00C31005" w:rsidP="00F87833">
      <w:pPr>
        <w:pStyle w:val="Default"/>
        <w:ind w:firstLine="708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Советское общество в 1985-1991 гг. </w:t>
      </w:r>
    </w:p>
    <w:p w:rsidR="00C31005" w:rsidRDefault="00C31005" w:rsidP="00F8783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Попытки модернизации советской экономики и политической системы во второй половине 1980-х гг. </w:t>
      </w:r>
      <w:r>
        <w:rPr>
          <w:i/>
          <w:iCs/>
          <w:sz w:val="23"/>
          <w:szCs w:val="23"/>
        </w:rPr>
        <w:t xml:space="preserve">Стратегия «ускорения» социально-экономического развития и ее противоречия. </w:t>
      </w:r>
      <w:r>
        <w:rPr>
          <w:sz w:val="23"/>
          <w:szCs w:val="23"/>
        </w:rPr>
        <w:t xml:space="preserve">Введение принципов самоокупаемости и хозрасчета, начало развития предпринимательства. </w:t>
      </w:r>
      <w:r>
        <w:rPr>
          <w:i/>
          <w:iCs/>
          <w:sz w:val="23"/>
          <w:szCs w:val="23"/>
        </w:rPr>
        <w:t xml:space="preserve">Кризис потребления и подъем забастовочного движения в 1989 г. </w:t>
      </w:r>
    </w:p>
    <w:p w:rsidR="00C31005" w:rsidRDefault="00C31005" w:rsidP="005C34A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Политика «гласности». Отмена цензуры и развитие плюрализма в СМИ. </w:t>
      </w:r>
      <w:r>
        <w:rPr>
          <w:i/>
          <w:iCs/>
          <w:sz w:val="23"/>
          <w:szCs w:val="23"/>
        </w:rPr>
        <w:t xml:space="preserve">Демократизация общественной жизни. </w:t>
      </w:r>
      <w:r>
        <w:rPr>
          <w:sz w:val="23"/>
          <w:szCs w:val="23"/>
        </w:rPr>
        <w:t xml:space="preserve">Формирование многопартийности. </w:t>
      </w:r>
      <w:r>
        <w:rPr>
          <w:i/>
          <w:iCs/>
          <w:sz w:val="23"/>
          <w:szCs w:val="23"/>
        </w:rPr>
        <w:t xml:space="preserve">Кризис коммунистической идеологии. Утрата руководящей роли КПСС в жизни советского общества. Причины роста напряженности в межэтнических отношениях. Подъем национальных движений в союзных республиках и политика руководства СССР. Декларации о суверенитете союзных республик. </w:t>
      </w:r>
      <w:r>
        <w:rPr>
          <w:sz w:val="23"/>
          <w:szCs w:val="23"/>
        </w:rPr>
        <w:t xml:space="preserve">Августовские события 1991 г. </w:t>
      </w:r>
      <w:r>
        <w:rPr>
          <w:i/>
          <w:iCs/>
          <w:sz w:val="23"/>
          <w:szCs w:val="23"/>
        </w:rPr>
        <w:t xml:space="preserve">Причины распада СССР. </w:t>
      </w:r>
    </w:p>
    <w:p w:rsidR="00C31005" w:rsidRDefault="00C31005" w:rsidP="005C34A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«Новое политическое мышление» и основанная на нем внешнеполитическая стратегия. Советско-американский диалог во второй половине 1980-х гг. </w:t>
      </w:r>
      <w:r>
        <w:rPr>
          <w:i/>
          <w:iCs/>
          <w:sz w:val="23"/>
          <w:szCs w:val="23"/>
        </w:rPr>
        <w:t xml:space="preserve">Распад мировой социалистической системы. </w:t>
      </w:r>
    </w:p>
    <w:p w:rsidR="00C31005" w:rsidRDefault="00C31005" w:rsidP="00F87833">
      <w:pPr>
        <w:pStyle w:val="Default"/>
        <w:ind w:firstLine="708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Российская Федерация (1991-2003 гг.) </w:t>
      </w:r>
    </w:p>
    <w:p w:rsidR="00C31005" w:rsidRDefault="00C31005" w:rsidP="00F8783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Становление новой российской государственности. </w:t>
      </w:r>
      <w:r>
        <w:rPr>
          <w:i/>
          <w:iCs/>
          <w:sz w:val="23"/>
          <w:szCs w:val="23"/>
        </w:rPr>
        <w:t xml:space="preserve">Политический кризис сентября-октября 1993 г. </w:t>
      </w:r>
      <w:r>
        <w:rPr>
          <w:sz w:val="23"/>
          <w:szCs w:val="23"/>
        </w:rPr>
        <w:t xml:space="preserve">Принятие Конституции Российской Федерации 1993 г. Общественно-политическое развитие России во второй половине 1990-х гг. Складывание новых политических партий и движений. </w:t>
      </w:r>
      <w:r>
        <w:rPr>
          <w:i/>
          <w:iCs/>
          <w:sz w:val="23"/>
          <w:szCs w:val="23"/>
        </w:rPr>
        <w:t xml:space="preserve">Межнациональные и межконфессиональные отношения в современной России. Чеченский конфликт и его влияние на российское общество. </w:t>
      </w:r>
    </w:p>
    <w:p w:rsidR="00C31005" w:rsidRDefault="00C31005" w:rsidP="00F8783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Переход к рыночной экономике: реформы и их последствия. «Шоковая терапия». Структурная перестройка экономики, изменение отношений собственности. </w:t>
      </w:r>
      <w:r>
        <w:rPr>
          <w:i/>
          <w:iCs/>
          <w:sz w:val="23"/>
          <w:szCs w:val="23"/>
        </w:rPr>
        <w:t xml:space="preserve">Дискуссия о результатах социально-экономических и политических реформ 1990-х гг. </w:t>
      </w:r>
    </w:p>
    <w:p w:rsidR="00C31005" w:rsidRDefault="00C31005" w:rsidP="00F8783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Президентские выборы 2000 г. Курс на укрепление государственности, экономический подъем, социальную и политическую стабильность, упрочение национальной безопасности, достойное для России место в мировом сообществе. Изменение в расстановке социально-политических сил. </w:t>
      </w:r>
      <w:r>
        <w:rPr>
          <w:i/>
          <w:iCs/>
          <w:sz w:val="23"/>
          <w:szCs w:val="23"/>
        </w:rPr>
        <w:t xml:space="preserve">Роль политических технологий в общественно-политической жизни страны. Парламентские выборы 2003 г. и президентские выборы 2004 г. </w:t>
      </w:r>
    </w:p>
    <w:p w:rsidR="00C31005" w:rsidRDefault="00C31005" w:rsidP="00F8783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Участие России в формировании современной международно-правовой системы. Россия в мировых интеграционных процессах. Российская Федерация в составе Содружества независимых государств. </w:t>
      </w:r>
      <w:r>
        <w:rPr>
          <w:i/>
          <w:iCs/>
          <w:sz w:val="23"/>
          <w:szCs w:val="23"/>
        </w:rPr>
        <w:t xml:space="preserve">Россия и вызовы глобализации. Россия и проблемы борьбы с международным терроризмом. </w:t>
      </w:r>
    </w:p>
    <w:p w:rsidR="00C31005" w:rsidRPr="00C41515" w:rsidRDefault="00C31005" w:rsidP="00F8783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i/>
          <w:iCs/>
          <w:sz w:val="23"/>
          <w:szCs w:val="23"/>
        </w:rPr>
        <w:t>Российская культура в условиях радикальных социальных преобразований и информационной открытости общества. Поиск мировоззренческих ориентиров. Обращение к историко-культурному наследию. Возрождение религиозных традиций в духовной жизни. Особенности современного развития художественной культуры.</w:t>
      </w:r>
    </w:p>
    <w:p w:rsidR="00C31005" w:rsidRPr="00C41515" w:rsidRDefault="00C31005" w:rsidP="005C34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5C34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5C34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5C34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5C34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5C34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5C34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5C34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5C34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5C34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Default="00C31005" w:rsidP="00F878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3616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ПОДГОТОВКИ ВЫПУСКНИКОВ</w:t>
      </w: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В результате изучения истории ученик должен</w:t>
      </w: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3616">
        <w:rPr>
          <w:rFonts w:ascii="Times New Roman" w:hAnsi="Times New Roman" w:cs="Times New Roman"/>
          <w:b/>
          <w:bCs/>
          <w:sz w:val="24"/>
          <w:szCs w:val="24"/>
        </w:rPr>
        <w:t>Знать/понимать:</w:t>
      </w:r>
    </w:p>
    <w:p w:rsidR="00C31005" w:rsidRPr="00B63616" w:rsidRDefault="00C31005" w:rsidP="00B6361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C31005" w:rsidRPr="00B63616" w:rsidRDefault="00C31005" w:rsidP="00B6361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Важнейшие достижения культуры и системы ценностей, сформировавшиеся в ходе исторического развития;</w:t>
      </w:r>
    </w:p>
    <w:p w:rsidR="00C31005" w:rsidRPr="00B63616" w:rsidRDefault="00C31005" w:rsidP="00B6361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Изученные виды исторических источников;</w:t>
      </w: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3616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C31005" w:rsidRPr="00B63616" w:rsidRDefault="00C31005" w:rsidP="00B636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 ;</w:t>
      </w:r>
    </w:p>
    <w:p w:rsidR="00C31005" w:rsidRPr="00B63616" w:rsidRDefault="00C31005" w:rsidP="00B636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Использовать текст исторического источника при ответе на вопросы, решении различных учебных задач; сравнивать свидетельства  разных исторических источников;</w:t>
      </w:r>
    </w:p>
    <w:p w:rsidR="00C31005" w:rsidRPr="00B63616" w:rsidRDefault="00C31005" w:rsidP="00B636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Показывать на исторической карте территории расселения народов, границы государств , города, места значительных исторических событий;</w:t>
      </w:r>
    </w:p>
    <w:p w:rsidR="00C31005" w:rsidRPr="00B63616" w:rsidRDefault="00C31005" w:rsidP="00B636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Рассказывать о важнейших исторических событиях и их участниуах,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работ, отчётов об экскурсиях, рефератов;</w:t>
      </w:r>
    </w:p>
    <w:p w:rsidR="00C31005" w:rsidRPr="00B63616" w:rsidRDefault="00C31005" w:rsidP="00B636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</w:t>
      </w:r>
    </w:p>
    <w:p w:rsidR="00C31005" w:rsidRPr="00B63616" w:rsidRDefault="00C31005" w:rsidP="00B636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C31005" w:rsidRPr="00B63616" w:rsidRDefault="00C31005" w:rsidP="00B6361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3616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31005" w:rsidRPr="00B63616" w:rsidRDefault="00C31005" w:rsidP="00B6361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Понимания исторических причин и исторического значения событий и явлений современной жизни;</w:t>
      </w:r>
    </w:p>
    <w:p w:rsidR="00C31005" w:rsidRPr="00B63616" w:rsidRDefault="00C31005" w:rsidP="00B6361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Высказывания собственных суждений об историческом наследии народов России и мира;</w:t>
      </w:r>
    </w:p>
    <w:p w:rsidR="00C31005" w:rsidRPr="00B63616" w:rsidRDefault="00C31005" w:rsidP="00B6361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Объяснения исторически сложившихся норм социального поведения.</w:t>
      </w: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B63616" w:rsidRDefault="00C31005" w:rsidP="00B63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В целях развития познавательного интереса к предмету, закрепления и совершенствования знаний. Умений и навыков используются образовательные технологии: современное традиционное обучение (ТО), технология на основе личностной ориентации педагогического процесса, технологии на основе активизации и интенсификации деятельности учащихся ( игровые, проблемное обучение, на основе знаковых моделей учебного материала, групповая, компьютерные),технология на основе дидактического усовершенствования.</w:t>
      </w:r>
    </w:p>
    <w:p w:rsidR="00C31005" w:rsidRPr="00B63616" w:rsidRDefault="00C31005" w:rsidP="00B63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Качественное оборудование зависит от правильного подхода к совершенствованию методов и средств обучения, которые следует строить на научной основе, рассматривая обучение как целенаправленный Образовательный процесс.</w:t>
      </w:r>
    </w:p>
    <w:p w:rsidR="00C31005" w:rsidRPr="00B63616" w:rsidRDefault="00C31005" w:rsidP="00B63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lastRenderedPageBreak/>
        <w:t>Педагогической психологией выведен основной закон усвоения: воспринять- осмыслить-запомнить- применить-проверить результат в процессе работы.</w:t>
      </w:r>
    </w:p>
    <w:p w:rsidR="00C31005" w:rsidRPr="00B63616" w:rsidRDefault="00C31005" w:rsidP="00B63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B63616" w:rsidRDefault="00C31005" w:rsidP="00B63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С этой целью на уроках используются основные методы обучения:</w:t>
      </w:r>
    </w:p>
    <w:p w:rsidR="00C31005" w:rsidRPr="00B63616" w:rsidRDefault="00C31005" w:rsidP="00B6361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Устное изложение учебного материала- рассказ, объяснение, лекция;</w:t>
      </w:r>
    </w:p>
    <w:p w:rsidR="00C31005" w:rsidRPr="00B63616" w:rsidRDefault="00C31005" w:rsidP="00B6361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Обсуждение изученного материала- обсуждение для углубления, закрепления и систематизация знаний осуществляются в ходе: бесед, семинаров;</w:t>
      </w:r>
    </w:p>
    <w:p w:rsidR="00C31005" w:rsidRPr="00B63616" w:rsidRDefault="00C31005" w:rsidP="00B6361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Показ(демонстрация)- формирует конкретный наглядный образ- показ изобразительных средств, фильмов( видео);</w:t>
      </w:r>
    </w:p>
    <w:p w:rsidR="00C31005" w:rsidRPr="00B63616" w:rsidRDefault="00C31005" w:rsidP="00B6361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Упражнение – формирует навыки и умения - вводные, основные , тренировочные;</w:t>
      </w:r>
    </w:p>
    <w:p w:rsidR="00C31005" w:rsidRPr="00B63616" w:rsidRDefault="00C31005" w:rsidP="00B6361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Практические работы - приобретение знаний, навыков, умений- работа с историческим документом, картами, диаграммами;</w:t>
      </w:r>
    </w:p>
    <w:p w:rsidR="00C31005" w:rsidRPr="00B63616" w:rsidRDefault="00C31005" w:rsidP="00B6361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Самостоятельная работа- работа с печатными источниками, подготовка сообщений;</w:t>
      </w: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Каждая традиционная группа методов по степени познавательной активности делится на :</w:t>
      </w:r>
    </w:p>
    <w:p w:rsidR="00C31005" w:rsidRPr="00B63616" w:rsidRDefault="00C31005" w:rsidP="00B6361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Проблемно-поисковые;</w:t>
      </w:r>
    </w:p>
    <w:p w:rsidR="00C31005" w:rsidRPr="00B63616" w:rsidRDefault="00C31005" w:rsidP="00B6361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Репродуктивные ( объяснительно-иллюстративные).</w:t>
      </w: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Разнообразны методы по источнику знаний:</w:t>
      </w:r>
    </w:p>
    <w:p w:rsidR="00C31005" w:rsidRPr="00B63616" w:rsidRDefault="00C31005" w:rsidP="00B636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Словесные;</w:t>
      </w:r>
    </w:p>
    <w:p w:rsidR="00C31005" w:rsidRPr="00B63616" w:rsidRDefault="00C31005" w:rsidP="00B636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Метод самостоятельной работы с учебником;</w:t>
      </w:r>
    </w:p>
    <w:p w:rsidR="00C31005" w:rsidRPr="00B63616" w:rsidRDefault="00C31005" w:rsidP="00B636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Метод эвристический;</w:t>
      </w:r>
    </w:p>
    <w:p w:rsidR="00C31005" w:rsidRPr="00B63616" w:rsidRDefault="00C31005" w:rsidP="00B636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Наглядные методы;</w:t>
      </w:r>
    </w:p>
    <w:p w:rsidR="00C31005" w:rsidRPr="00B63616" w:rsidRDefault="00C31005" w:rsidP="00B636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Практические методы( проблемные задачи, деловые игры).</w:t>
      </w: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t>Внедрение активных методов обучения в учебный процесс объективно себя оправдывает.</w:t>
      </w: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16">
        <w:rPr>
          <w:rFonts w:ascii="Times New Roman" w:hAnsi="Times New Roman" w:cs="Times New Roman"/>
          <w:sz w:val="24"/>
          <w:szCs w:val="24"/>
        </w:rPr>
        <w:br/>
      </w: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515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по курсу Истории </w:t>
      </w: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515">
        <w:rPr>
          <w:rFonts w:ascii="Times New Roman" w:hAnsi="Times New Roman" w:cs="Times New Roman"/>
          <w:b/>
          <w:bCs/>
          <w:sz w:val="24"/>
          <w:szCs w:val="24"/>
        </w:rPr>
        <w:t>«История России» 10класс</w:t>
      </w:r>
    </w:p>
    <w:p w:rsidR="00C31005" w:rsidRPr="00B63616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361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учебная литература:</w:t>
      </w:r>
    </w:p>
    <w:p w:rsidR="00C31005" w:rsidRPr="00B63616" w:rsidRDefault="00C31005" w:rsidP="00B63616">
      <w:pPr>
        <w:numPr>
          <w:ilvl w:val="0"/>
          <w:numId w:val="7"/>
        </w:numPr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Сахаров А.Н. История России с древнейших времён до конца XVI в. Ч. 1.: Учебник для 10 класса общеобразовательных учреждений. – М.: «ТИД «Русское слово – РС», 2007 – 320 с.</w:t>
      </w:r>
    </w:p>
    <w:p w:rsidR="00C31005" w:rsidRPr="00C41515" w:rsidRDefault="00C31005" w:rsidP="00B63616">
      <w:pPr>
        <w:numPr>
          <w:ilvl w:val="0"/>
          <w:numId w:val="7"/>
        </w:numPr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Сахаров А.Н., Боханов А.Н История России. XVII – XIX вв. Ч.2.: Учебник для 10 класса общеобразовательных учреждений. –М.: ООО«ТИД«Русское слово – РС», 2007 – 480 с.</w:t>
      </w:r>
    </w:p>
    <w:p w:rsidR="00C31005" w:rsidRPr="00C41515" w:rsidRDefault="00C31005" w:rsidP="00B63616">
      <w:pPr>
        <w:numPr>
          <w:ilvl w:val="0"/>
          <w:numId w:val="7"/>
        </w:numPr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Н.В.Загладин «Всеобщая История». –М.: «Руссоке слово-РС»2013-432.</w:t>
      </w:r>
    </w:p>
    <w:p w:rsidR="00C31005" w:rsidRPr="00B63616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361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Дополнительная учебная литература:</w:t>
      </w:r>
    </w:p>
    <w:p w:rsidR="00C31005" w:rsidRPr="00B63616" w:rsidRDefault="00C31005" w:rsidP="00B6361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Артёмов В.В., Лубченков Ю.Н. История Отечества: с древнейших времен до наших дней: учебное пособие студентов средних педагогических учебных заведений. – М.: изд.центр «Академия», 1999-400с.</w:t>
      </w:r>
    </w:p>
    <w:p w:rsidR="00C31005" w:rsidRPr="00B63616" w:rsidRDefault="00C31005" w:rsidP="00B6361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История мировых цивилизаций с древнейших времён до конца XX в.: 10-11 классы.: Справочные материалы / Автор-составитель В.М. Заболотный.-М.: «Издательство АСТ : ООО «Издательство Астрель» , 2002 – 64с.</w:t>
      </w:r>
    </w:p>
    <w:p w:rsidR="00C31005" w:rsidRPr="00B63616" w:rsidRDefault="00C31005" w:rsidP="00B6361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История России. Справочник абитуриента / С.В. Новиков- М.: Филол.общество «Слово, АСТ, Центр гуманитарных наук при ф-те журналистики МГУ имени М.В.Ломоносова , 1998 – 736с.</w:t>
      </w:r>
    </w:p>
    <w:p w:rsidR="00C31005" w:rsidRPr="00B63616" w:rsidRDefault="00C31005" w:rsidP="00B6361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История России : учебник / А.С. Орлов, В.А.Георгиев, Н.Г.Георгиева, Т.А.Сивохина – М.: ТК Велби, Издательство Проспект, 2004 – 520 с.</w:t>
      </w:r>
    </w:p>
    <w:p w:rsidR="00C31005" w:rsidRPr="00B63616" w:rsidRDefault="00C31005" w:rsidP="00B6361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История Российского Приморья : Учебное пособие для 8-9 классов общеобразовательных учреждений – Вл-к, Дальнаука, 1998 – 248с.</w:t>
      </w:r>
    </w:p>
    <w:p w:rsidR="00C31005" w:rsidRPr="00B63616" w:rsidRDefault="00C31005" w:rsidP="00B6361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Кушнир А.Г. Хрестоматия по истории : Учебное пособие. Т. 1,2 – М.: «Рипол классик», 1999.</w:t>
      </w:r>
    </w:p>
    <w:p w:rsidR="00C31005" w:rsidRPr="00B63616" w:rsidRDefault="00C31005" w:rsidP="00B6361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Мунчаев Ш.М., Устинов В.М. История России – М.: Издательская группа Норма-Инфра.М, 2000 – 656с.</w:t>
      </w:r>
    </w:p>
    <w:p w:rsidR="00C31005" w:rsidRPr="00B63616" w:rsidRDefault="00C31005" w:rsidP="00B6361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Мунчаев Ш.М., Устинов В.М. История России. – М.: Издательская группа Норма - Инфра- М, 2000 – 656с.</w:t>
      </w:r>
    </w:p>
    <w:p w:rsidR="00C31005" w:rsidRPr="00B63616" w:rsidRDefault="00C31005" w:rsidP="00B6361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Перевезенцев С.В. Россия. Великая судьба. – М.: Белый город, 2005, 704 с., илл.</w:t>
      </w:r>
    </w:p>
    <w:p w:rsidR="00C31005" w:rsidRPr="00C41515" w:rsidRDefault="00C31005" w:rsidP="00B6361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Самыгин П.С., Чапек В.Н. История России. Серия «Высший балл». Ростов н/Д.: Феникс, 2002. – 352 с.</w:t>
      </w:r>
    </w:p>
    <w:p w:rsidR="00C31005" w:rsidRPr="00C41515" w:rsidRDefault="00C31005" w:rsidP="00AE5A37">
      <w:pPr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15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«История России» 11класс</w:t>
      </w:r>
    </w:p>
    <w:p w:rsidR="00C31005" w:rsidRPr="00B63616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6361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учебная литература:</w:t>
      </w:r>
    </w:p>
    <w:p w:rsidR="00C31005" w:rsidRPr="00C41515" w:rsidRDefault="00C31005" w:rsidP="00AE5A37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515">
        <w:rPr>
          <w:rFonts w:ascii="Times New Roman" w:hAnsi="Times New Roman" w:cs="Times New Roman"/>
          <w:color w:val="000000"/>
          <w:sz w:val="24"/>
          <w:szCs w:val="24"/>
        </w:rPr>
        <w:t xml:space="preserve">Загладин Н. В., Козленко С. И. И др. История Отечества XX – начало XXI века, 11 класс, М., «Русское слово», 2012 г. </w:t>
      </w:r>
    </w:p>
    <w:p w:rsidR="00C31005" w:rsidRPr="00C41515" w:rsidRDefault="00C31005" w:rsidP="00AE5A37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515">
        <w:rPr>
          <w:rFonts w:ascii="Times New Roman" w:hAnsi="Times New Roman" w:cs="Times New Roman"/>
          <w:color w:val="000000"/>
          <w:sz w:val="24"/>
          <w:szCs w:val="24"/>
        </w:rPr>
        <w:t xml:space="preserve">Загладин Н. В. Всемирная история, 11 класс, М., «Русское слово», 2012 г. </w:t>
      </w:r>
    </w:p>
    <w:p w:rsidR="00C31005" w:rsidRPr="00B63616" w:rsidRDefault="00C31005" w:rsidP="00AE5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3616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Дополнительная учебная литература:</w:t>
      </w:r>
    </w:p>
    <w:p w:rsidR="00C31005" w:rsidRPr="00C41515" w:rsidRDefault="00C31005" w:rsidP="00AE5A37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51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415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C41515">
        <w:rPr>
          <w:rFonts w:ascii="Times New Roman" w:hAnsi="Times New Roman" w:cs="Times New Roman"/>
          <w:color w:val="000000"/>
          <w:sz w:val="24"/>
          <w:szCs w:val="24"/>
        </w:rPr>
        <w:t xml:space="preserve">Кузьменко А.Ф. «Тематические схемы по истории России XX век», 10-11 классы, М., «Владос», 2002 г. </w:t>
      </w:r>
    </w:p>
    <w:p w:rsidR="00C31005" w:rsidRPr="00C41515" w:rsidRDefault="00C31005" w:rsidP="00AE5A37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515">
        <w:rPr>
          <w:rFonts w:ascii="Times New Roman" w:hAnsi="Times New Roman" w:cs="Times New Roman"/>
          <w:color w:val="000000"/>
          <w:sz w:val="24"/>
          <w:szCs w:val="24"/>
        </w:rPr>
        <w:t xml:space="preserve">Данилов А.А. «История России в таблицах XX век», 9-11 классы, М., «Дрофа», 2002 г. </w:t>
      </w:r>
    </w:p>
    <w:p w:rsidR="00C31005" w:rsidRDefault="00C31005" w:rsidP="00B63616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515">
        <w:rPr>
          <w:rFonts w:ascii="Times New Roman" w:hAnsi="Times New Roman" w:cs="Times New Roman"/>
          <w:color w:val="000000"/>
          <w:sz w:val="24"/>
          <w:szCs w:val="24"/>
        </w:rPr>
        <w:t xml:space="preserve">ЕГЭ 2012 История. Сборник заданий, М., «Просвещение», 2012 г. </w:t>
      </w:r>
    </w:p>
    <w:p w:rsidR="00C31005" w:rsidRDefault="00C31005" w:rsidP="00C4151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1005" w:rsidRPr="00C41515" w:rsidRDefault="00C31005" w:rsidP="00C41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4151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Дополнительная литература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по «Всеобщей истории»</w:t>
      </w:r>
      <w:r w:rsidRPr="00C41515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C31005" w:rsidRPr="00C41515" w:rsidRDefault="00C31005" w:rsidP="00AE5A37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515">
        <w:rPr>
          <w:rFonts w:ascii="Times New Roman" w:hAnsi="Times New Roman" w:cs="Times New Roman"/>
          <w:color w:val="000000"/>
          <w:sz w:val="24"/>
          <w:szCs w:val="24"/>
        </w:rPr>
        <w:t xml:space="preserve">Мао Цзэдун. Революция и строительство в Китае, М., 2000 г. </w:t>
      </w:r>
    </w:p>
    <w:p w:rsidR="00C31005" w:rsidRPr="00C41515" w:rsidRDefault="00C31005" w:rsidP="00AE5A37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51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Международные экономические отношения, под ред. Рыбалкина В. Е., М., 2002 г. </w:t>
      </w:r>
    </w:p>
    <w:p w:rsidR="00C31005" w:rsidRPr="00B63616" w:rsidRDefault="00C31005" w:rsidP="00B63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1005" w:rsidRPr="00B63616" w:rsidRDefault="00C31005" w:rsidP="00B63616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</w:rPr>
        <w:t>3. Мировая экономика: Глобальные тенденции за 100 лет, под ред. Корол</w:t>
      </w:r>
      <w:r w:rsidRPr="00B63616">
        <w:rPr>
          <w:rFonts w:ascii="Tahoma" w:hAnsi="Tahoma" w:cs="Tahoma"/>
          <w:color w:val="000000"/>
          <w:sz w:val="24"/>
          <w:szCs w:val="24"/>
        </w:rPr>
        <w:t>ѐ</w:t>
      </w:r>
      <w:r w:rsidRPr="00B63616">
        <w:rPr>
          <w:rFonts w:ascii="Times New Roman" w:hAnsi="Times New Roman" w:cs="Times New Roman"/>
          <w:color w:val="000000"/>
          <w:sz w:val="24"/>
          <w:szCs w:val="24"/>
        </w:rPr>
        <w:t xml:space="preserve">ва И. С., М., 2003 г. </w:t>
      </w:r>
    </w:p>
    <w:p w:rsidR="00C31005" w:rsidRPr="00B63616" w:rsidRDefault="00C31005" w:rsidP="00B63616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</w:rPr>
        <w:t xml:space="preserve">4. Новейшая история стран Азии и Африки, XX век, учебник для ВУЗов, под ред. Родригеса А. М. 3 т., М., 2001 г. </w:t>
      </w:r>
    </w:p>
    <w:p w:rsidR="00C31005" w:rsidRDefault="00C31005" w:rsidP="00C41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</w:rPr>
        <w:t xml:space="preserve">5. Перегудов С. П. Тэтчер и тэтчеризм, М., 1996 г. </w:t>
      </w:r>
    </w:p>
    <w:p w:rsidR="00C31005" w:rsidRDefault="00C31005" w:rsidP="00C41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1005" w:rsidRPr="00C41515" w:rsidRDefault="00C31005" w:rsidP="00C41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51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Дополнительная литература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по «Истории России»</w:t>
      </w:r>
      <w:r w:rsidRPr="00C41515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C31005" w:rsidRPr="00B63616" w:rsidRDefault="00C31005" w:rsidP="00B63616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</w:rPr>
        <w:t xml:space="preserve">1. Верт Н. История Советского государства, М., 1998 г. </w:t>
      </w:r>
    </w:p>
    <w:p w:rsidR="00C31005" w:rsidRPr="00B63616" w:rsidRDefault="00C31005" w:rsidP="00B63616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</w:rPr>
        <w:t xml:space="preserve">2. История России XX век, под ред. Дмитриенко В. П., учебное пособие для ВУЗов М., 1997 г. </w:t>
      </w:r>
    </w:p>
    <w:p w:rsidR="00C31005" w:rsidRPr="00B63616" w:rsidRDefault="00C31005" w:rsidP="00B63616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</w:rPr>
        <w:t xml:space="preserve">3. История современной России 1985 – 1994 гг. Экспериментальное учебное пособие, М., 1995 г. </w:t>
      </w:r>
    </w:p>
    <w:p w:rsidR="00C31005" w:rsidRPr="00B63616" w:rsidRDefault="00C31005" w:rsidP="00B63616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</w:rPr>
        <w:t xml:space="preserve">4. Островский П. В., Уткин А. И. История России XX век, 11 класс, М., 1995 г. </w:t>
      </w:r>
    </w:p>
    <w:p w:rsidR="00C31005" w:rsidRPr="00B63616" w:rsidRDefault="00C31005" w:rsidP="00B63616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</w:rPr>
        <w:t xml:space="preserve">5. Поспеловский Д. В. Русская Православная Церковь в XX веке, М., 1995 г. </w:t>
      </w:r>
    </w:p>
    <w:p w:rsidR="00C31005" w:rsidRPr="00B63616" w:rsidRDefault="00C31005" w:rsidP="00B63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616">
        <w:rPr>
          <w:rFonts w:ascii="Times New Roman" w:hAnsi="Times New Roman" w:cs="Times New Roman"/>
          <w:color w:val="000000"/>
          <w:sz w:val="24"/>
          <w:szCs w:val="24"/>
        </w:rPr>
        <w:t xml:space="preserve">6. Хрестоматия по истории СССР 1990-конец 1930 гг., М., 1988 г. </w:t>
      </w: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AE5A37" w:rsidRDefault="00C31005" w:rsidP="00AE5A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5A37">
        <w:rPr>
          <w:rFonts w:ascii="Times New Roman" w:hAnsi="Times New Roman" w:cs="Times New Roman"/>
          <w:sz w:val="24"/>
          <w:szCs w:val="24"/>
        </w:rPr>
        <w:t>Программно-методическое обеспечение</w:t>
      </w:r>
    </w:p>
    <w:p w:rsidR="00C31005" w:rsidRPr="00AE5A37" w:rsidRDefault="00C31005" w:rsidP="00AE5A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5A37">
        <w:rPr>
          <w:rFonts w:ascii="Times New Roman" w:hAnsi="Times New Roman" w:cs="Times New Roman"/>
          <w:sz w:val="24"/>
          <w:szCs w:val="24"/>
        </w:rPr>
        <w:t>История (</w:t>
      </w:r>
      <w:r w:rsidRPr="00C41515">
        <w:rPr>
          <w:rFonts w:ascii="Times New Roman" w:hAnsi="Times New Roman" w:cs="Times New Roman"/>
          <w:sz w:val="24"/>
          <w:szCs w:val="24"/>
        </w:rPr>
        <w:t>полная средняя школа) 10-11</w:t>
      </w:r>
      <w:r w:rsidRPr="00AE5A37">
        <w:rPr>
          <w:rFonts w:ascii="Times New Roman" w:hAnsi="Times New Roman" w:cs="Times New Roman"/>
          <w:sz w:val="24"/>
          <w:szCs w:val="24"/>
        </w:rPr>
        <w:t>кл.</w:t>
      </w:r>
    </w:p>
    <w:tbl>
      <w:tblPr>
        <w:tblW w:w="106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4254"/>
        <w:gridCol w:w="5386"/>
      </w:tblGrid>
      <w:tr w:rsidR="00C31005" w:rsidRPr="00A8637D">
        <w:tc>
          <w:tcPr>
            <w:tcW w:w="992" w:type="dxa"/>
            <w:vMerge w:val="restart"/>
          </w:tcPr>
          <w:p w:rsidR="00C31005" w:rsidRPr="00A8637D" w:rsidRDefault="00C31005" w:rsidP="00A8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640" w:type="dxa"/>
            <w:gridSpan w:val="2"/>
          </w:tcPr>
          <w:p w:rsidR="00C31005" w:rsidRPr="00A8637D" w:rsidRDefault="00C31005" w:rsidP="00A8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комплекс</w:t>
            </w:r>
          </w:p>
        </w:tc>
      </w:tr>
      <w:tr w:rsidR="00C31005" w:rsidRPr="00A8637D">
        <w:tc>
          <w:tcPr>
            <w:tcW w:w="992" w:type="dxa"/>
            <w:vMerge/>
          </w:tcPr>
          <w:p w:rsidR="00C31005" w:rsidRPr="00A8637D" w:rsidRDefault="00C31005" w:rsidP="00A8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C31005" w:rsidRPr="00A8637D" w:rsidRDefault="00C31005" w:rsidP="00A8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Учебные пособия для учащихся</w:t>
            </w:r>
          </w:p>
        </w:tc>
        <w:tc>
          <w:tcPr>
            <w:tcW w:w="5386" w:type="dxa"/>
          </w:tcPr>
          <w:p w:rsidR="00C31005" w:rsidRPr="00A8637D" w:rsidRDefault="00C31005" w:rsidP="00A8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 для учителя</w:t>
            </w:r>
          </w:p>
        </w:tc>
      </w:tr>
      <w:tr w:rsidR="00C31005" w:rsidRPr="00A8637D">
        <w:tc>
          <w:tcPr>
            <w:tcW w:w="992" w:type="dxa"/>
          </w:tcPr>
          <w:p w:rsidR="00C31005" w:rsidRPr="00A8637D" w:rsidRDefault="00C31005" w:rsidP="00A86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4" w:type="dxa"/>
          </w:tcPr>
          <w:p w:rsidR="00C31005" w:rsidRPr="00A8637D" w:rsidRDefault="00C31005" w:rsidP="00A86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А.Н.Сахаров.,В.И. Буганов</w:t>
            </w:r>
            <w:r w:rsidRPr="00A8637D">
              <w:rPr>
                <w:rFonts w:ascii="Times New Roman" w:hAnsi="Times New Roman" w:cs="Times New Roman"/>
                <w:sz w:val="24"/>
                <w:szCs w:val="24"/>
              </w:rPr>
              <w:br/>
              <w:t>«История России с древнейших времён до конца 17 века»</w:t>
            </w:r>
          </w:p>
          <w:p w:rsidR="00C31005" w:rsidRPr="00A8637D" w:rsidRDefault="00C31005" w:rsidP="00A86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В.И.Буганов., П.Н.Зырянов</w:t>
            </w:r>
            <w:r w:rsidRPr="00A8637D">
              <w:rPr>
                <w:rFonts w:ascii="Times New Roman" w:hAnsi="Times New Roman" w:cs="Times New Roman"/>
                <w:sz w:val="24"/>
                <w:szCs w:val="24"/>
              </w:rPr>
              <w:br/>
              <w:t>«История России конец 17-19век»</w:t>
            </w:r>
          </w:p>
          <w:p w:rsidR="00C31005" w:rsidRPr="00A8637D" w:rsidRDefault="00C31005" w:rsidP="00A86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Н.В.Загладин.,Н.А.Симония</w:t>
            </w:r>
            <w:r w:rsidRPr="00A8637D">
              <w:rPr>
                <w:rFonts w:ascii="Times New Roman" w:hAnsi="Times New Roman" w:cs="Times New Roman"/>
                <w:sz w:val="24"/>
                <w:szCs w:val="24"/>
              </w:rPr>
              <w:br/>
              <w:t>«Всеобщая История»</w:t>
            </w:r>
          </w:p>
        </w:tc>
        <w:tc>
          <w:tcPr>
            <w:tcW w:w="5386" w:type="dxa"/>
          </w:tcPr>
          <w:p w:rsidR="00C31005" w:rsidRPr="00A8637D" w:rsidRDefault="00C31005" w:rsidP="00A86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-Серов Б.Н. Ланго А.Р. Поурочные разработки по истории России 10кл.-М.,Вако.,2009.</w:t>
            </w:r>
          </w:p>
          <w:p w:rsidR="00C31005" w:rsidRPr="00A8637D" w:rsidRDefault="00C31005" w:rsidP="00A86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05" w:rsidRPr="00A8637D" w:rsidRDefault="00C31005" w:rsidP="00A86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-КишенковаО.В.Сборник тестовых заданий для тематического и итогового контроля.- М.,Интеллект-центр,2007.</w:t>
            </w:r>
          </w:p>
        </w:tc>
      </w:tr>
      <w:tr w:rsidR="00C31005" w:rsidRPr="00A8637D">
        <w:tc>
          <w:tcPr>
            <w:tcW w:w="992" w:type="dxa"/>
          </w:tcPr>
          <w:p w:rsidR="00C31005" w:rsidRPr="00A8637D" w:rsidRDefault="00C31005" w:rsidP="00A86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</w:p>
        </w:tc>
        <w:tc>
          <w:tcPr>
            <w:tcW w:w="4254" w:type="dxa"/>
          </w:tcPr>
          <w:p w:rsidR="00C31005" w:rsidRPr="00A8637D" w:rsidRDefault="00C31005" w:rsidP="00A86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Н.В.Загладин, С.И.Козленко.</w:t>
            </w:r>
            <w:r w:rsidRPr="00A8637D">
              <w:rPr>
                <w:rFonts w:ascii="Times New Roman" w:hAnsi="Times New Roman" w:cs="Times New Roman"/>
                <w:sz w:val="24"/>
                <w:szCs w:val="24"/>
              </w:rPr>
              <w:br/>
              <w:t>«История России. 20-начало 21вв».</w:t>
            </w:r>
          </w:p>
          <w:p w:rsidR="00C31005" w:rsidRPr="00A8637D" w:rsidRDefault="00C31005" w:rsidP="00A86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  <w:r w:rsidRPr="00A8637D">
              <w:rPr>
                <w:rFonts w:ascii="Times New Roman" w:hAnsi="Times New Roman" w:cs="Times New Roman"/>
                <w:sz w:val="24"/>
                <w:szCs w:val="24"/>
              </w:rPr>
              <w:br/>
              <w:t>«Всеобщая История»</w:t>
            </w:r>
          </w:p>
        </w:tc>
        <w:tc>
          <w:tcPr>
            <w:tcW w:w="5386" w:type="dxa"/>
          </w:tcPr>
          <w:p w:rsidR="00C31005" w:rsidRPr="00A8637D" w:rsidRDefault="00C31005" w:rsidP="00A86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- Левандовкий А.А. Поурочные разработки к урокам по истории России 20в.-М., Просвещ.,2007.</w:t>
            </w:r>
          </w:p>
          <w:p w:rsidR="00C31005" w:rsidRPr="00A8637D" w:rsidRDefault="00C31005" w:rsidP="00A86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37D">
              <w:rPr>
                <w:rFonts w:ascii="Times New Roman" w:hAnsi="Times New Roman" w:cs="Times New Roman"/>
                <w:sz w:val="24"/>
                <w:szCs w:val="24"/>
              </w:rPr>
              <w:t>-Кирилов В.В. Отечественная история в схемах и таблицах.-М.,Эксмо,2007.</w:t>
            </w:r>
          </w:p>
        </w:tc>
      </w:tr>
    </w:tbl>
    <w:p w:rsidR="00C31005" w:rsidRPr="00B63616" w:rsidRDefault="00C31005" w:rsidP="00AE5A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1005" w:rsidRPr="00C41515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C41515" w:rsidRDefault="00C31005" w:rsidP="00B636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1005" w:rsidRPr="00B63616" w:rsidRDefault="00C31005" w:rsidP="00B63616">
      <w:pPr>
        <w:spacing w:after="0" w:line="240" w:lineRule="auto"/>
        <w:jc w:val="both"/>
        <w:rPr>
          <w:b/>
          <w:bCs/>
          <w:sz w:val="24"/>
          <w:szCs w:val="24"/>
        </w:rPr>
      </w:pPr>
    </w:p>
    <w:sectPr w:rsidR="00C31005" w:rsidRPr="00B63616" w:rsidSect="00052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D5B1B"/>
    <w:multiLevelType w:val="hybridMultilevel"/>
    <w:tmpl w:val="ED60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B7093"/>
    <w:multiLevelType w:val="hybridMultilevel"/>
    <w:tmpl w:val="27B0E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EA2452"/>
    <w:multiLevelType w:val="hybridMultilevel"/>
    <w:tmpl w:val="36F60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9407D"/>
    <w:multiLevelType w:val="hybridMultilevel"/>
    <w:tmpl w:val="83AE38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7991D34"/>
    <w:multiLevelType w:val="hybridMultilevel"/>
    <w:tmpl w:val="31CE3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96A55"/>
    <w:multiLevelType w:val="hybridMultilevel"/>
    <w:tmpl w:val="30AE0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73707"/>
    <w:multiLevelType w:val="multilevel"/>
    <w:tmpl w:val="B1D01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790498"/>
    <w:multiLevelType w:val="multilevel"/>
    <w:tmpl w:val="CB701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502BB5"/>
    <w:multiLevelType w:val="hybridMultilevel"/>
    <w:tmpl w:val="E904C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F02081B"/>
    <w:multiLevelType w:val="hybridMultilevel"/>
    <w:tmpl w:val="3510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A12AD"/>
    <w:multiLevelType w:val="hybridMultilevel"/>
    <w:tmpl w:val="46CED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16469"/>
    <w:multiLevelType w:val="hybridMultilevel"/>
    <w:tmpl w:val="C51E8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E82943"/>
    <w:multiLevelType w:val="hybridMultilevel"/>
    <w:tmpl w:val="71426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0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  <w:num w:numId="11">
    <w:abstractNumId w:val="4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2474"/>
    <w:rsid w:val="0005204F"/>
    <w:rsid w:val="00120AB9"/>
    <w:rsid w:val="00224D23"/>
    <w:rsid w:val="003A634B"/>
    <w:rsid w:val="003F2349"/>
    <w:rsid w:val="004E6432"/>
    <w:rsid w:val="00524201"/>
    <w:rsid w:val="005C34A7"/>
    <w:rsid w:val="00676535"/>
    <w:rsid w:val="007F4C9A"/>
    <w:rsid w:val="008422CF"/>
    <w:rsid w:val="009B650A"/>
    <w:rsid w:val="00A8637D"/>
    <w:rsid w:val="00AE5A37"/>
    <w:rsid w:val="00B05F08"/>
    <w:rsid w:val="00B63616"/>
    <w:rsid w:val="00C00AAA"/>
    <w:rsid w:val="00C31005"/>
    <w:rsid w:val="00C41515"/>
    <w:rsid w:val="00CA2474"/>
    <w:rsid w:val="00E268B2"/>
    <w:rsid w:val="00E32D0A"/>
    <w:rsid w:val="00E84E12"/>
    <w:rsid w:val="00F82416"/>
    <w:rsid w:val="00F8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B3F67B"/>
  <w15:docId w15:val="{727DA209-1742-4C9D-A61B-910AAF49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51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A634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A634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99"/>
    <w:qFormat/>
    <w:rsid w:val="00AE5A37"/>
    <w:pPr>
      <w:ind w:left="720"/>
    </w:pPr>
  </w:style>
  <w:style w:type="table" w:customStyle="1" w:styleId="1">
    <w:name w:val="Сетка таблицы1"/>
    <w:uiPriority w:val="99"/>
    <w:rsid w:val="00AE5A3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uiPriority w:val="99"/>
    <w:rsid w:val="00C4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C41515"/>
  </w:style>
  <w:style w:type="character" w:customStyle="1" w:styleId="apple-converted-space">
    <w:name w:val="apple-converted-space"/>
    <w:basedOn w:val="a0"/>
    <w:uiPriority w:val="99"/>
    <w:rsid w:val="00C41515"/>
  </w:style>
  <w:style w:type="character" w:customStyle="1" w:styleId="c0">
    <w:name w:val="c0"/>
    <w:basedOn w:val="a0"/>
    <w:uiPriority w:val="99"/>
    <w:rsid w:val="00C41515"/>
  </w:style>
  <w:style w:type="paragraph" w:styleId="2">
    <w:name w:val="Body Text Indent 2"/>
    <w:basedOn w:val="a"/>
    <w:link w:val="20"/>
    <w:rsid w:val="004E6432"/>
    <w:pPr>
      <w:spacing w:after="0" w:line="240" w:lineRule="auto"/>
      <w:ind w:left="9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4E6432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52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6915</Words>
  <Characters>39418</Characters>
  <Application>Microsoft Office Word</Application>
  <DocSecurity>0</DocSecurity>
  <Lines>328</Lines>
  <Paragraphs>92</Paragraphs>
  <ScaleCrop>false</ScaleCrop>
  <Company>SPecialiST RePack</Company>
  <LinksUpToDate>false</LinksUpToDate>
  <CharactersWithSpaces>46241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Тишин</dc:creator>
  <cp:keywords/>
  <dc:description/>
  <cp:lastModifiedBy>SuperComp</cp:lastModifiedBy>
  <cp:revision>4</cp:revision>
  <dcterms:created xsi:type="dcterms:W3CDTF">2016-06-06T15:51:00Z</dcterms:created>
  <dcterms:modified xsi:type="dcterms:W3CDTF">2019-10-16T13:56:00Z</dcterms:modified>
</cp:coreProperties>
</file>